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46" w:type="dxa"/>
        <w:tblLook w:val="04A0" w:firstRow="1" w:lastRow="0" w:firstColumn="1" w:lastColumn="0" w:noHBand="0" w:noVBand="1"/>
      </w:tblPr>
      <w:tblGrid>
        <w:gridCol w:w="5665"/>
        <w:gridCol w:w="4253"/>
        <w:gridCol w:w="5528"/>
      </w:tblGrid>
      <w:tr w:rsidR="00C87086" w14:paraId="2686CBAB" w14:textId="77777777" w:rsidTr="00914E72">
        <w:tc>
          <w:tcPr>
            <w:tcW w:w="15446" w:type="dxa"/>
            <w:gridSpan w:val="3"/>
          </w:tcPr>
          <w:p w14:paraId="59BF1CCB" w14:textId="27851CD4" w:rsidR="00B80F84" w:rsidRDefault="00B80F84" w:rsidP="00B80F84">
            <w:pPr>
              <w:ind w:right="-694"/>
              <w:jc w:val="center"/>
              <w:rPr>
                <w:b/>
                <w:bCs/>
              </w:rPr>
            </w:pPr>
            <w:bookmarkStart w:id="0" w:name="_GoBack"/>
            <w:bookmarkEnd w:id="0"/>
            <w:r>
              <w:rPr>
                <w:b/>
                <w:bCs/>
              </w:rPr>
              <w:t>William Cassidi C. E. Aided Primary Schoo</w:t>
            </w:r>
            <w:r w:rsidR="008431F4">
              <w:rPr>
                <w:b/>
                <w:bCs/>
              </w:rPr>
              <w:t>1</w:t>
            </w:r>
          </w:p>
          <w:p w14:paraId="57E5D0C4" w14:textId="0E3BEA3A" w:rsidR="00C87086" w:rsidRPr="00513369" w:rsidRDefault="007A6389" w:rsidP="00B80F84">
            <w:pPr>
              <w:ind w:right="-694"/>
              <w:jc w:val="center"/>
              <w:rPr>
                <w:rFonts w:ascii="Calibri" w:hAnsi="Calibri" w:cs="Calibri"/>
                <w:b/>
              </w:rPr>
            </w:pPr>
            <w:r>
              <w:rPr>
                <w:b/>
                <w:bCs/>
              </w:rPr>
              <w:t xml:space="preserve">Coronavirus (COVID-19) Risk </w:t>
            </w:r>
            <w:r w:rsidR="00AC6480">
              <w:rPr>
                <w:b/>
                <w:bCs/>
              </w:rPr>
              <w:t>A</w:t>
            </w:r>
            <w:r>
              <w:rPr>
                <w:b/>
                <w:bCs/>
              </w:rPr>
              <w:t>ssessment</w:t>
            </w:r>
            <w:r w:rsidR="00AC6480">
              <w:rPr>
                <w:b/>
                <w:bCs/>
              </w:rPr>
              <w:t xml:space="preserve"> </w:t>
            </w:r>
            <w:r w:rsidR="007526FC">
              <w:rPr>
                <w:b/>
                <w:bCs/>
              </w:rPr>
              <w:t>April</w:t>
            </w:r>
            <w:r w:rsidR="00AC6480">
              <w:rPr>
                <w:b/>
                <w:bCs/>
              </w:rPr>
              <w:t xml:space="preserve"> 202</w:t>
            </w:r>
            <w:r w:rsidR="00A43ECE">
              <w:rPr>
                <w:b/>
                <w:bCs/>
              </w:rPr>
              <w:t>2</w:t>
            </w:r>
          </w:p>
        </w:tc>
      </w:tr>
      <w:tr w:rsidR="00381F9E" w14:paraId="6828A86A" w14:textId="77777777" w:rsidTr="00337038">
        <w:trPr>
          <w:trHeight w:val="565"/>
        </w:trPr>
        <w:tc>
          <w:tcPr>
            <w:tcW w:w="5665" w:type="dxa"/>
          </w:tcPr>
          <w:p w14:paraId="0D339CA9" w14:textId="78968AC3" w:rsidR="00381F9E" w:rsidRDefault="00337038" w:rsidP="00337038">
            <w:pPr>
              <w:jc w:val="both"/>
              <w:rPr>
                <w:b/>
                <w:bCs/>
              </w:rPr>
            </w:pPr>
            <w:r>
              <w:rPr>
                <w:b/>
                <w:bCs/>
              </w:rPr>
              <w:t xml:space="preserve">Written utilising all DfE guidance and placing it in our local context with the safety and well-being </w:t>
            </w:r>
            <w:r w:rsidR="001C0590">
              <w:rPr>
                <w:b/>
                <w:bCs/>
              </w:rPr>
              <w:t>o</w:t>
            </w:r>
            <w:r>
              <w:rPr>
                <w:b/>
                <w:bCs/>
              </w:rPr>
              <w:t>f our children, staff, parents and carers at the heart of all we do.</w:t>
            </w:r>
          </w:p>
          <w:p w14:paraId="76BD49DE" w14:textId="7EB4081B" w:rsidR="00F253BA" w:rsidRDefault="00F253BA" w:rsidP="00F253BA">
            <w:pPr>
              <w:jc w:val="both"/>
              <w:rPr>
                <w:b/>
                <w:bCs/>
              </w:rPr>
            </w:pPr>
          </w:p>
          <w:p w14:paraId="0B8D47A1" w14:textId="77777777" w:rsidR="00F253BA" w:rsidRDefault="00F253BA" w:rsidP="00F253BA">
            <w:pPr>
              <w:jc w:val="both"/>
              <w:rPr>
                <w:b/>
                <w:bCs/>
              </w:rPr>
            </w:pPr>
            <w:r>
              <w:rPr>
                <w:b/>
                <w:bCs/>
              </w:rPr>
              <w:t xml:space="preserve">Aims: </w:t>
            </w:r>
          </w:p>
          <w:p w14:paraId="5BA7FB0E" w14:textId="49DAE407" w:rsidR="00F253BA" w:rsidRDefault="00F253BA" w:rsidP="00F253BA">
            <w:pPr>
              <w:pStyle w:val="ListParagraph"/>
              <w:numPr>
                <w:ilvl w:val="0"/>
                <w:numId w:val="27"/>
              </w:numPr>
              <w:jc w:val="both"/>
              <w:rPr>
                <w:b/>
                <w:bCs/>
              </w:rPr>
            </w:pPr>
            <w:r w:rsidRPr="00F253BA">
              <w:rPr>
                <w:b/>
                <w:bCs/>
              </w:rPr>
              <w:t xml:space="preserve">full </w:t>
            </w:r>
            <w:r w:rsidR="00994CED">
              <w:rPr>
                <w:b/>
                <w:bCs/>
              </w:rPr>
              <w:t xml:space="preserve">normal </w:t>
            </w:r>
            <w:r w:rsidRPr="00F253BA">
              <w:rPr>
                <w:b/>
                <w:bCs/>
              </w:rPr>
              <w:t>opening of the school</w:t>
            </w:r>
          </w:p>
          <w:p w14:paraId="6D6AB3A3" w14:textId="42D907FB" w:rsidR="00994CED" w:rsidRDefault="00994CED" w:rsidP="00F253BA">
            <w:pPr>
              <w:pStyle w:val="ListParagraph"/>
              <w:numPr>
                <w:ilvl w:val="0"/>
                <w:numId w:val="27"/>
              </w:numPr>
              <w:jc w:val="both"/>
              <w:rPr>
                <w:b/>
                <w:bCs/>
              </w:rPr>
            </w:pPr>
            <w:r>
              <w:rPr>
                <w:b/>
                <w:bCs/>
              </w:rPr>
              <w:t>planning for control measures to reduce risk</w:t>
            </w:r>
          </w:p>
          <w:p w14:paraId="7021A99C" w14:textId="03608471" w:rsidR="00994CED" w:rsidRPr="00F253BA" w:rsidRDefault="009D0B0E" w:rsidP="00F253BA">
            <w:pPr>
              <w:pStyle w:val="ListParagraph"/>
              <w:numPr>
                <w:ilvl w:val="0"/>
                <w:numId w:val="27"/>
              </w:numPr>
              <w:jc w:val="both"/>
              <w:rPr>
                <w:b/>
                <w:bCs/>
              </w:rPr>
            </w:pPr>
            <w:r>
              <w:rPr>
                <w:b/>
                <w:bCs/>
              </w:rPr>
              <w:t>planning for outbreaks within the school and community</w:t>
            </w:r>
          </w:p>
          <w:p w14:paraId="484CE09D" w14:textId="11975C51" w:rsidR="00337038" w:rsidRPr="00584BBF" w:rsidRDefault="00337038" w:rsidP="00F253BA">
            <w:pPr>
              <w:jc w:val="center"/>
              <w:rPr>
                <w:b/>
                <w:bCs/>
              </w:rPr>
            </w:pPr>
            <w:r>
              <w:rPr>
                <w:b/>
                <w:bCs/>
              </w:rPr>
              <w:t>Julie Cornelius</w:t>
            </w:r>
          </w:p>
        </w:tc>
        <w:tc>
          <w:tcPr>
            <w:tcW w:w="4253" w:type="dxa"/>
          </w:tcPr>
          <w:p w14:paraId="1193B544" w14:textId="77777777" w:rsidR="002E0E55" w:rsidRDefault="002E0E55" w:rsidP="00381F9E">
            <w:pPr>
              <w:rPr>
                <w:b/>
                <w:bCs/>
              </w:rPr>
            </w:pPr>
          </w:p>
          <w:p w14:paraId="3B3E1DC6" w14:textId="77777777" w:rsidR="002E0E55" w:rsidRDefault="002E0E55" w:rsidP="00381F9E">
            <w:pPr>
              <w:rPr>
                <w:b/>
                <w:bCs/>
              </w:rPr>
            </w:pPr>
          </w:p>
          <w:p w14:paraId="19079E1E" w14:textId="6A9D9A87" w:rsidR="00381F9E" w:rsidRPr="00B80F84" w:rsidRDefault="00145526" w:rsidP="00381F9E">
            <w:pPr>
              <w:rPr>
                <w:b/>
                <w:bCs/>
                <w:color w:val="FF0000"/>
              </w:rPr>
            </w:pPr>
            <w:r w:rsidRPr="00B80F84">
              <w:rPr>
                <w:b/>
                <w:bCs/>
              </w:rPr>
              <w:t>Red</w:t>
            </w:r>
            <w:r>
              <w:rPr>
                <w:b/>
                <w:bCs/>
              </w:rPr>
              <w:t xml:space="preserve"> </w:t>
            </w:r>
            <w:r w:rsidRPr="00B80F84">
              <w:rPr>
                <w:b/>
                <w:bCs/>
                <w:color w:val="FF0000"/>
              </w:rPr>
              <w:t>– high risk</w:t>
            </w:r>
          </w:p>
          <w:p w14:paraId="51639A72" w14:textId="2C6A0AEB" w:rsidR="00145526" w:rsidRPr="00B80F84" w:rsidRDefault="00B80F84" w:rsidP="00381F9E">
            <w:pPr>
              <w:rPr>
                <w:b/>
                <w:bCs/>
                <w:color w:val="FFFF00"/>
              </w:rPr>
            </w:pPr>
            <w:r>
              <w:rPr>
                <w:b/>
                <w:bCs/>
              </w:rPr>
              <w:t>Orange</w:t>
            </w:r>
            <w:r w:rsidR="00145526">
              <w:rPr>
                <w:b/>
                <w:bCs/>
              </w:rPr>
              <w:t xml:space="preserve"> </w:t>
            </w:r>
            <w:r w:rsidR="00145526" w:rsidRPr="00B80F84">
              <w:rPr>
                <w:b/>
                <w:bCs/>
                <w:color w:val="FFC000"/>
              </w:rPr>
              <w:t xml:space="preserve">– </w:t>
            </w:r>
            <w:r w:rsidR="00145526" w:rsidRPr="00B80F84">
              <w:rPr>
                <w:b/>
                <w:bCs/>
                <w:color w:val="C45911" w:themeColor="accent2" w:themeShade="BF"/>
              </w:rPr>
              <w:t>medium risk</w:t>
            </w:r>
          </w:p>
          <w:p w14:paraId="4851B782" w14:textId="0C27D97E" w:rsidR="00145526" w:rsidRPr="00584BBF" w:rsidRDefault="00145526" w:rsidP="00381F9E">
            <w:pPr>
              <w:rPr>
                <w:b/>
                <w:bCs/>
              </w:rPr>
            </w:pPr>
            <w:r w:rsidRPr="00E17717">
              <w:rPr>
                <w:b/>
                <w:bCs/>
              </w:rPr>
              <w:t>Green</w:t>
            </w:r>
            <w:r>
              <w:rPr>
                <w:b/>
                <w:bCs/>
              </w:rPr>
              <w:t xml:space="preserve"> </w:t>
            </w:r>
            <w:r w:rsidR="00C16A91">
              <w:rPr>
                <w:b/>
                <w:bCs/>
              </w:rPr>
              <w:t xml:space="preserve">- </w:t>
            </w:r>
            <w:r w:rsidRPr="00E17717">
              <w:rPr>
                <w:b/>
                <w:bCs/>
                <w:color w:val="00B050"/>
              </w:rPr>
              <w:t>little or no risk</w:t>
            </w:r>
          </w:p>
        </w:tc>
        <w:tc>
          <w:tcPr>
            <w:tcW w:w="5528" w:type="dxa"/>
          </w:tcPr>
          <w:p w14:paraId="2C66D8A1" w14:textId="40CC6BD2" w:rsidR="00381F9E" w:rsidRDefault="00D52F89" w:rsidP="008F5565">
            <w:pPr>
              <w:rPr>
                <w:b/>
                <w:bCs/>
              </w:rPr>
            </w:pPr>
            <w:r>
              <w:rPr>
                <w:b/>
                <w:bCs/>
              </w:rPr>
              <w:t>Draft</w:t>
            </w:r>
            <w:r w:rsidR="00337038">
              <w:rPr>
                <w:b/>
                <w:bCs/>
              </w:rPr>
              <w:t>:</w:t>
            </w:r>
            <w:r>
              <w:rPr>
                <w:b/>
                <w:bCs/>
              </w:rPr>
              <w:t xml:space="preserve"> </w:t>
            </w:r>
            <w:r w:rsidR="00994CED">
              <w:rPr>
                <w:b/>
                <w:bCs/>
              </w:rPr>
              <w:t>7</w:t>
            </w:r>
            <w:r w:rsidR="00337038" w:rsidRPr="00337038">
              <w:rPr>
                <w:b/>
                <w:bCs/>
                <w:vertAlign w:val="superscript"/>
              </w:rPr>
              <w:t>th</w:t>
            </w:r>
            <w:r w:rsidR="00337038">
              <w:rPr>
                <w:b/>
                <w:bCs/>
              </w:rPr>
              <w:t xml:space="preserve"> </w:t>
            </w:r>
            <w:r w:rsidR="00AC6480">
              <w:rPr>
                <w:b/>
                <w:bCs/>
              </w:rPr>
              <w:t>Jul</w:t>
            </w:r>
            <w:r w:rsidR="00337038">
              <w:rPr>
                <w:b/>
                <w:bCs/>
              </w:rPr>
              <w:t>y 202</w:t>
            </w:r>
            <w:r w:rsidR="00994CED">
              <w:rPr>
                <w:b/>
                <w:bCs/>
              </w:rPr>
              <w:t>1</w:t>
            </w:r>
          </w:p>
          <w:p w14:paraId="3F078A8F" w14:textId="5E1F665B" w:rsidR="00B77B6C" w:rsidRDefault="00337038" w:rsidP="00994CED">
            <w:pPr>
              <w:rPr>
                <w:b/>
                <w:bCs/>
              </w:rPr>
            </w:pPr>
            <w:r>
              <w:rPr>
                <w:b/>
                <w:bCs/>
              </w:rPr>
              <w:t xml:space="preserve">Consultation to staff: </w:t>
            </w:r>
            <w:r w:rsidR="00994CED">
              <w:rPr>
                <w:b/>
                <w:bCs/>
              </w:rPr>
              <w:t>7</w:t>
            </w:r>
            <w:r w:rsidRPr="00337038">
              <w:rPr>
                <w:b/>
                <w:bCs/>
                <w:vertAlign w:val="superscript"/>
              </w:rPr>
              <w:t>th</w:t>
            </w:r>
            <w:r>
              <w:rPr>
                <w:b/>
                <w:bCs/>
              </w:rPr>
              <w:t xml:space="preserve"> </w:t>
            </w:r>
            <w:r w:rsidR="00AC6480">
              <w:rPr>
                <w:b/>
                <w:bCs/>
              </w:rPr>
              <w:t xml:space="preserve">– </w:t>
            </w:r>
            <w:r w:rsidR="00994CED">
              <w:rPr>
                <w:b/>
                <w:bCs/>
              </w:rPr>
              <w:t>9</w:t>
            </w:r>
            <w:r w:rsidR="00AC6480" w:rsidRPr="00AC6480">
              <w:rPr>
                <w:b/>
                <w:bCs/>
                <w:vertAlign w:val="superscript"/>
              </w:rPr>
              <w:t>th</w:t>
            </w:r>
            <w:r w:rsidR="00AC6480">
              <w:rPr>
                <w:b/>
                <w:bCs/>
              </w:rPr>
              <w:t xml:space="preserve"> Jul</w:t>
            </w:r>
            <w:r>
              <w:rPr>
                <w:b/>
                <w:bCs/>
              </w:rPr>
              <w:t>y, 202</w:t>
            </w:r>
            <w:r w:rsidR="00994CED">
              <w:rPr>
                <w:b/>
                <w:bCs/>
              </w:rPr>
              <w:t>1</w:t>
            </w:r>
            <w:r w:rsidR="00ED400F">
              <w:rPr>
                <w:b/>
                <w:bCs/>
              </w:rPr>
              <w:t xml:space="preserve"> </w:t>
            </w:r>
          </w:p>
          <w:p w14:paraId="1E9114D7" w14:textId="52BA9751" w:rsidR="00337038" w:rsidRDefault="00337038" w:rsidP="008F5565">
            <w:pPr>
              <w:rPr>
                <w:b/>
                <w:bCs/>
              </w:rPr>
            </w:pPr>
            <w:r>
              <w:rPr>
                <w:b/>
                <w:bCs/>
              </w:rPr>
              <w:t>Approved by the Governing Body:</w:t>
            </w:r>
            <w:r w:rsidR="00B77B6C">
              <w:rPr>
                <w:b/>
                <w:bCs/>
              </w:rPr>
              <w:t xml:space="preserve"> </w:t>
            </w:r>
            <w:r w:rsidR="00994CED">
              <w:rPr>
                <w:b/>
                <w:bCs/>
              </w:rPr>
              <w:t>12</w:t>
            </w:r>
            <w:r w:rsidR="00AC6480" w:rsidRPr="00AC6480">
              <w:rPr>
                <w:b/>
                <w:bCs/>
                <w:vertAlign w:val="superscript"/>
              </w:rPr>
              <w:t>th</w:t>
            </w:r>
            <w:r w:rsidR="00AC6480">
              <w:rPr>
                <w:b/>
                <w:bCs/>
              </w:rPr>
              <w:t xml:space="preserve"> July</w:t>
            </w:r>
            <w:r w:rsidR="00B77B6C">
              <w:rPr>
                <w:b/>
                <w:bCs/>
              </w:rPr>
              <w:t xml:space="preserve"> 202</w:t>
            </w:r>
            <w:r w:rsidR="00994CED">
              <w:rPr>
                <w:b/>
                <w:bCs/>
              </w:rPr>
              <w:t>1</w:t>
            </w:r>
          </w:p>
          <w:p w14:paraId="43A0538D" w14:textId="77777777" w:rsidR="00994CED" w:rsidRDefault="00337038" w:rsidP="00994CED">
            <w:pPr>
              <w:rPr>
                <w:b/>
                <w:bCs/>
              </w:rPr>
            </w:pPr>
            <w:r>
              <w:rPr>
                <w:b/>
                <w:bCs/>
              </w:rPr>
              <w:t>Published on website:</w:t>
            </w:r>
            <w:r w:rsidR="00B77B6C">
              <w:rPr>
                <w:b/>
                <w:bCs/>
              </w:rPr>
              <w:t xml:space="preserve"> </w:t>
            </w:r>
            <w:r w:rsidR="00AC6480">
              <w:rPr>
                <w:b/>
                <w:bCs/>
              </w:rPr>
              <w:t>1</w:t>
            </w:r>
            <w:r w:rsidR="00994CED">
              <w:rPr>
                <w:b/>
                <w:bCs/>
              </w:rPr>
              <w:t>3</w:t>
            </w:r>
            <w:r w:rsidR="00AC6480" w:rsidRPr="00AC6480">
              <w:rPr>
                <w:b/>
                <w:bCs/>
                <w:vertAlign w:val="superscript"/>
              </w:rPr>
              <w:t>th</w:t>
            </w:r>
            <w:r w:rsidR="00AC6480">
              <w:rPr>
                <w:b/>
                <w:bCs/>
              </w:rPr>
              <w:t xml:space="preserve"> Jul</w:t>
            </w:r>
            <w:r w:rsidR="00B77B6C">
              <w:rPr>
                <w:b/>
                <w:bCs/>
              </w:rPr>
              <w:t>y 202</w:t>
            </w:r>
            <w:r w:rsidR="00994CED">
              <w:rPr>
                <w:b/>
                <w:bCs/>
              </w:rPr>
              <w:t>1</w:t>
            </w:r>
          </w:p>
          <w:p w14:paraId="7188FF85" w14:textId="5D424105" w:rsidR="00F672B7" w:rsidRDefault="00967A0E" w:rsidP="00994CED">
            <w:pPr>
              <w:rPr>
                <w:b/>
                <w:bCs/>
              </w:rPr>
            </w:pPr>
            <w:r>
              <w:rPr>
                <w:b/>
                <w:bCs/>
              </w:rPr>
              <w:t xml:space="preserve">Review date: </w:t>
            </w:r>
            <w:r w:rsidR="00997D61">
              <w:rPr>
                <w:b/>
                <w:bCs/>
              </w:rPr>
              <w:t>S</w:t>
            </w:r>
            <w:r w:rsidR="00994CED">
              <w:rPr>
                <w:b/>
                <w:bCs/>
              </w:rPr>
              <w:t>eptember</w:t>
            </w:r>
            <w:r w:rsidR="00997D61">
              <w:rPr>
                <w:b/>
                <w:bCs/>
              </w:rPr>
              <w:t xml:space="preserve"> 2021 </w:t>
            </w:r>
            <w:r w:rsidR="00994CED">
              <w:rPr>
                <w:b/>
                <w:bCs/>
              </w:rPr>
              <w:t xml:space="preserve">or </w:t>
            </w:r>
            <w:r>
              <w:rPr>
                <w:b/>
                <w:bCs/>
              </w:rPr>
              <w:t>when new guidance is received.</w:t>
            </w:r>
          </w:p>
          <w:p w14:paraId="41E67667" w14:textId="77777777" w:rsidR="00F672B7" w:rsidRDefault="00F672B7" w:rsidP="00994CED">
            <w:pPr>
              <w:rPr>
                <w:b/>
                <w:bCs/>
                <w:color w:val="7030A0"/>
              </w:rPr>
            </w:pPr>
            <w:r w:rsidRPr="00F672B7">
              <w:rPr>
                <w:b/>
                <w:bCs/>
                <w:color w:val="7030A0"/>
              </w:rPr>
              <w:t>Reviewed: 19</w:t>
            </w:r>
            <w:r w:rsidRPr="00F672B7">
              <w:rPr>
                <w:b/>
                <w:bCs/>
                <w:color w:val="7030A0"/>
                <w:vertAlign w:val="superscript"/>
              </w:rPr>
              <w:t>th</w:t>
            </w:r>
            <w:r w:rsidRPr="00F672B7">
              <w:rPr>
                <w:b/>
                <w:bCs/>
                <w:color w:val="7030A0"/>
              </w:rPr>
              <w:t xml:space="preserve"> August 2021</w:t>
            </w:r>
          </w:p>
          <w:p w14:paraId="05D0C3BA" w14:textId="77777777" w:rsidR="009F0ACA" w:rsidRDefault="009F0ACA" w:rsidP="00994CED">
            <w:pPr>
              <w:rPr>
                <w:b/>
                <w:bCs/>
              </w:rPr>
            </w:pPr>
            <w:r>
              <w:rPr>
                <w:b/>
                <w:bCs/>
              </w:rPr>
              <w:t>Consultation to staff: 19</w:t>
            </w:r>
            <w:r w:rsidRPr="009F0ACA">
              <w:rPr>
                <w:b/>
                <w:bCs/>
                <w:vertAlign w:val="superscript"/>
              </w:rPr>
              <w:t>th</w:t>
            </w:r>
            <w:r>
              <w:rPr>
                <w:b/>
                <w:bCs/>
              </w:rPr>
              <w:t xml:space="preserve"> – 21</w:t>
            </w:r>
            <w:r w:rsidRPr="009F0ACA">
              <w:rPr>
                <w:b/>
                <w:bCs/>
                <w:vertAlign w:val="superscript"/>
              </w:rPr>
              <w:t>st</w:t>
            </w:r>
            <w:r>
              <w:rPr>
                <w:b/>
                <w:bCs/>
              </w:rPr>
              <w:t xml:space="preserve"> August, 2021</w:t>
            </w:r>
          </w:p>
          <w:p w14:paraId="17A6077F" w14:textId="77777777" w:rsidR="009F0ACA" w:rsidRDefault="009F0ACA" w:rsidP="00994CED">
            <w:pPr>
              <w:rPr>
                <w:b/>
                <w:bCs/>
              </w:rPr>
            </w:pPr>
            <w:r>
              <w:rPr>
                <w:b/>
                <w:bCs/>
              </w:rPr>
              <w:t>Approved by Governing Body:</w:t>
            </w:r>
            <w:r w:rsidR="004C111C">
              <w:rPr>
                <w:b/>
                <w:bCs/>
              </w:rPr>
              <w:t xml:space="preserve"> 3</w:t>
            </w:r>
            <w:r w:rsidR="004C111C" w:rsidRPr="004C111C">
              <w:rPr>
                <w:b/>
                <w:bCs/>
                <w:vertAlign w:val="superscript"/>
              </w:rPr>
              <w:t>rd</w:t>
            </w:r>
            <w:r w:rsidR="004C111C">
              <w:rPr>
                <w:b/>
                <w:bCs/>
              </w:rPr>
              <w:t xml:space="preserve"> September 2021</w:t>
            </w:r>
          </w:p>
          <w:p w14:paraId="7EA76C51" w14:textId="77777777" w:rsidR="005E3F92" w:rsidRDefault="005E3F92" w:rsidP="00994CED">
            <w:pPr>
              <w:rPr>
                <w:b/>
                <w:bCs/>
                <w:color w:val="C00000"/>
              </w:rPr>
            </w:pPr>
            <w:r w:rsidRPr="005E3F92">
              <w:rPr>
                <w:b/>
                <w:bCs/>
                <w:color w:val="C00000"/>
              </w:rPr>
              <w:t>Reviewed 29</w:t>
            </w:r>
            <w:r w:rsidRPr="005E3F92">
              <w:rPr>
                <w:b/>
                <w:bCs/>
                <w:color w:val="C00000"/>
                <w:vertAlign w:val="superscript"/>
              </w:rPr>
              <w:t>th</w:t>
            </w:r>
            <w:r w:rsidRPr="005E3F92">
              <w:rPr>
                <w:b/>
                <w:bCs/>
                <w:color w:val="C00000"/>
              </w:rPr>
              <w:t xml:space="preserve"> November 2021</w:t>
            </w:r>
          </w:p>
          <w:p w14:paraId="2974D7BA" w14:textId="77777777" w:rsidR="005E3F92" w:rsidRDefault="005E3F92" w:rsidP="00994CED">
            <w:pPr>
              <w:rPr>
                <w:b/>
                <w:bCs/>
              </w:rPr>
            </w:pPr>
            <w:r>
              <w:rPr>
                <w:b/>
                <w:bCs/>
              </w:rPr>
              <w:t>Consultation to staff: 29</w:t>
            </w:r>
            <w:r w:rsidRPr="005E3F92">
              <w:rPr>
                <w:b/>
                <w:bCs/>
                <w:vertAlign w:val="superscript"/>
              </w:rPr>
              <w:t>th</w:t>
            </w:r>
            <w:r>
              <w:rPr>
                <w:b/>
                <w:bCs/>
              </w:rPr>
              <w:t>-30</w:t>
            </w:r>
            <w:r w:rsidRPr="005E3F92">
              <w:rPr>
                <w:b/>
                <w:bCs/>
                <w:vertAlign w:val="superscript"/>
              </w:rPr>
              <w:t>th</w:t>
            </w:r>
            <w:r>
              <w:rPr>
                <w:b/>
                <w:bCs/>
              </w:rPr>
              <w:t xml:space="preserve"> November 2021</w:t>
            </w:r>
          </w:p>
          <w:p w14:paraId="2BAF6A54" w14:textId="77777777" w:rsidR="005E3F92" w:rsidRDefault="005E3F92" w:rsidP="00994CED">
            <w:pPr>
              <w:rPr>
                <w:b/>
                <w:bCs/>
              </w:rPr>
            </w:pPr>
            <w:r>
              <w:rPr>
                <w:b/>
                <w:bCs/>
              </w:rPr>
              <w:t>Approved by Governing Body: 30</w:t>
            </w:r>
            <w:r w:rsidRPr="005E3F92">
              <w:rPr>
                <w:b/>
                <w:bCs/>
                <w:vertAlign w:val="superscript"/>
              </w:rPr>
              <w:t>th</w:t>
            </w:r>
            <w:r>
              <w:rPr>
                <w:b/>
                <w:bCs/>
              </w:rPr>
              <w:t xml:space="preserve"> November 2021</w:t>
            </w:r>
          </w:p>
          <w:p w14:paraId="56A2AE79" w14:textId="77777777" w:rsidR="005E3F92" w:rsidRDefault="005E3F92" w:rsidP="00994CED">
            <w:pPr>
              <w:rPr>
                <w:b/>
                <w:bCs/>
              </w:rPr>
            </w:pPr>
            <w:r>
              <w:rPr>
                <w:b/>
                <w:bCs/>
              </w:rPr>
              <w:t>Published on website: 30</w:t>
            </w:r>
            <w:r w:rsidRPr="005E3F92">
              <w:rPr>
                <w:b/>
                <w:bCs/>
                <w:vertAlign w:val="superscript"/>
              </w:rPr>
              <w:t>th</w:t>
            </w:r>
            <w:r>
              <w:rPr>
                <w:b/>
                <w:bCs/>
              </w:rPr>
              <w:t xml:space="preserve"> November 2021</w:t>
            </w:r>
          </w:p>
          <w:p w14:paraId="3146B67F" w14:textId="3D07D146" w:rsidR="008116E0" w:rsidRPr="00074272" w:rsidRDefault="004B5A1B" w:rsidP="00994CED">
            <w:pPr>
              <w:rPr>
                <w:b/>
                <w:bCs/>
                <w:color w:val="0070C0"/>
              </w:rPr>
            </w:pPr>
            <w:r w:rsidRPr="004B5A1B">
              <w:rPr>
                <w:b/>
                <w:bCs/>
                <w:color w:val="0070C0"/>
              </w:rPr>
              <w:t>Reviewed: 4</w:t>
            </w:r>
            <w:r w:rsidRPr="004B5A1B">
              <w:rPr>
                <w:b/>
                <w:bCs/>
                <w:color w:val="0070C0"/>
                <w:vertAlign w:val="superscript"/>
              </w:rPr>
              <w:t>th</w:t>
            </w:r>
            <w:r w:rsidRPr="004B5A1B">
              <w:rPr>
                <w:b/>
                <w:bCs/>
                <w:color w:val="0070C0"/>
              </w:rPr>
              <w:t xml:space="preserve"> January 2022</w:t>
            </w:r>
          </w:p>
          <w:p w14:paraId="0A3F0D7B" w14:textId="77777777" w:rsidR="008116E0" w:rsidRDefault="008116E0" w:rsidP="00994CED">
            <w:pPr>
              <w:rPr>
                <w:b/>
                <w:bCs/>
                <w:color w:val="833C0B" w:themeColor="accent2" w:themeShade="80"/>
              </w:rPr>
            </w:pPr>
            <w:r w:rsidRPr="008116E0">
              <w:rPr>
                <w:b/>
                <w:bCs/>
                <w:color w:val="833C0B" w:themeColor="accent2" w:themeShade="80"/>
              </w:rPr>
              <w:t>Reviewed: 21</w:t>
            </w:r>
            <w:r w:rsidRPr="008116E0">
              <w:rPr>
                <w:b/>
                <w:bCs/>
                <w:color w:val="833C0B" w:themeColor="accent2" w:themeShade="80"/>
                <w:vertAlign w:val="superscript"/>
              </w:rPr>
              <w:t>st</w:t>
            </w:r>
            <w:r w:rsidRPr="008116E0">
              <w:rPr>
                <w:b/>
                <w:bCs/>
                <w:color w:val="833C0B" w:themeColor="accent2" w:themeShade="80"/>
              </w:rPr>
              <w:t xml:space="preserve"> January 2022</w:t>
            </w:r>
          </w:p>
          <w:p w14:paraId="340930EB" w14:textId="77777777" w:rsidR="00074272" w:rsidRDefault="00074272" w:rsidP="00994CED">
            <w:pPr>
              <w:rPr>
                <w:b/>
                <w:bCs/>
                <w:color w:val="ED7D31" w:themeColor="accent2"/>
              </w:rPr>
            </w:pPr>
            <w:r w:rsidRPr="00074272">
              <w:rPr>
                <w:b/>
                <w:bCs/>
                <w:color w:val="ED7D31" w:themeColor="accent2"/>
              </w:rPr>
              <w:t>Reviewed: 1</w:t>
            </w:r>
            <w:r w:rsidRPr="00074272">
              <w:rPr>
                <w:b/>
                <w:bCs/>
                <w:color w:val="ED7D31" w:themeColor="accent2"/>
                <w:vertAlign w:val="superscript"/>
              </w:rPr>
              <w:t>st</w:t>
            </w:r>
            <w:r w:rsidRPr="00074272">
              <w:rPr>
                <w:b/>
                <w:bCs/>
                <w:color w:val="ED7D31" w:themeColor="accent2"/>
              </w:rPr>
              <w:t xml:space="preserve"> March 2022</w:t>
            </w:r>
          </w:p>
          <w:p w14:paraId="01F9D337" w14:textId="7C9CAD62" w:rsidR="006F3092" w:rsidRPr="00584BBF" w:rsidRDefault="006F3092" w:rsidP="00994CED">
            <w:pPr>
              <w:rPr>
                <w:b/>
                <w:bCs/>
              </w:rPr>
            </w:pPr>
            <w:r w:rsidRPr="006F3092">
              <w:rPr>
                <w:b/>
                <w:bCs/>
                <w:color w:val="FFC000" w:themeColor="accent4"/>
              </w:rPr>
              <w:t>Reviewed: 31</w:t>
            </w:r>
            <w:r w:rsidRPr="006F3092">
              <w:rPr>
                <w:b/>
                <w:bCs/>
                <w:color w:val="FFC000" w:themeColor="accent4"/>
                <w:vertAlign w:val="superscript"/>
              </w:rPr>
              <w:t>st</w:t>
            </w:r>
            <w:r w:rsidRPr="006F3092">
              <w:rPr>
                <w:b/>
                <w:bCs/>
                <w:color w:val="FFC000" w:themeColor="accent4"/>
              </w:rPr>
              <w:t xml:space="preserve"> March 2022</w:t>
            </w:r>
          </w:p>
        </w:tc>
      </w:tr>
    </w:tbl>
    <w:p w14:paraId="23BBA0DF" w14:textId="4CF63FF0" w:rsidR="00381F9E" w:rsidRDefault="00381F9E"/>
    <w:tbl>
      <w:tblPr>
        <w:tblStyle w:val="TableGrid"/>
        <w:tblW w:w="0" w:type="auto"/>
        <w:tblLook w:val="04A0" w:firstRow="1" w:lastRow="0" w:firstColumn="1" w:lastColumn="0" w:noHBand="0" w:noVBand="1"/>
      </w:tblPr>
      <w:tblGrid>
        <w:gridCol w:w="1406"/>
        <w:gridCol w:w="2261"/>
        <w:gridCol w:w="6320"/>
        <w:gridCol w:w="5401"/>
      </w:tblGrid>
      <w:tr w:rsidR="00145526" w14:paraId="2C49CC18" w14:textId="37902E1C" w:rsidTr="008F44A4">
        <w:tc>
          <w:tcPr>
            <w:tcW w:w="1406" w:type="dxa"/>
          </w:tcPr>
          <w:p w14:paraId="4254293E" w14:textId="77777777" w:rsidR="00145526" w:rsidRDefault="00145526" w:rsidP="00381F9E">
            <w:pPr>
              <w:rPr>
                <w:b/>
                <w:bCs/>
              </w:rPr>
            </w:pPr>
            <w:r>
              <w:rPr>
                <w:b/>
                <w:bCs/>
              </w:rPr>
              <w:t>Focus</w:t>
            </w:r>
            <w:r w:rsidRPr="00584BBF">
              <w:rPr>
                <w:b/>
                <w:bCs/>
              </w:rPr>
              <w:t xml:space="preserve"> </w:t>
            </w:r>
          </w:p>
          <w:p w14:paraId="63B001BD" w14:textId="2BA26F5F" w:rsidR="00967A0E" w:rsidRPr="00584BBF" w:rsidRDefault="00967A0E" w:rsidP="00381F9E">
            <w:pPr>
              <w:rPr>
                <w:b/>
                <w:bCs/>
              </w:rPr>
            </w:pPr>
          </w:p>
        </w:tc>
        <w:tc>
          <w:tcPr>
            <w:tcW w:w="2261" w:type="dxa"/>
          </w:tcPr>
          <w:p w14:paraId="1C1490CC" w14:textId="77777777" w:rsidR="00145526" w:rsidRDefault="00145526" w:rsidP="00381F9E">
            <w:pPr>
              <w:rPr>
                <w:b/>
                <w:bCs/>
              </w:rPr>
            </w:pPr>
            <w:r>
              <w:rPr>
                <w:b/>
                <w:bCs/>
              </w:rPr>
              <w:t xml:space="preserve">Area of consideration </w:t>
            </w:r>
          </w:p>
          <w:p w14:paraId="723F9782" w14:textId="64423897" w:rsidR="00145526" w:rsidRPr="00584BBF" w:rsidRDefault="00145526" w:rsidP="00381F9E">
            <w:pPr>
              <w:rPr>
                <w:b/>
                <w:bCs/>
              </w:rPr>
            </w:pPr>
          </w:p>
        </w:tc>
        <w:tc>
          <w:tcPr>
            <w:tcW w:w="6320" w:type="dxa"/>
          </w:tcPr>
          <w:p w14:paraId="721860E3" w14:textId="4DD5BBF1" w:rsidR="00145526" w:rsidRPr="00584BBF" w:rsidRDefault="00145526" w:rsidP="00381F9E">
            <w:pPr>
              <w:rPr>
                <w:b/>
                <w:bCs/>
              </w:rPr>
            </w:pPr>
            <w:r>
              <w:rPr>
                <w:b/>
                <w:bCs/>
              </w:rPr>
              <w:t xml:space="preserve">Recommendation </w:t>
            </w:r>
          </w:p>
        </w:tc>
        <w:tc>
          <w:tcPr>
            <w:tcW w:w="5401" w:type="dxa"/>
          </w:tcPr>
          <w:p w14:paraId="3145C083" w14:textId="19DC5631" w:rsidR="00145526" w:rsidRDefault="00145526" w:rsidP="00381F9E">
            <w:pPr>
              <w:rPr>
                <w:b/>
                <w:bCs/>
              </w:rPr>
            </w:pPr>
            <w:r>
              <w:rPr>
                <w:b/>
                <w:bCs/>
              </w:rPr>
              <w:t>Risks and level of risks</w:t>
            </w:r>
          </w:p>
        </w:tc>
      </w:tr>
      <w:tr w:rsidR="00145526" w14:paraId="2F7C5D44" w14:textId="5BF74159" w:rsidTr="008F44A4">
        <w:trPr>
          <w:trHeight w:val="1132"/>
        </w:trPr>
        <w:tc>
          <w:tcPr>
            <w:tcW w:w="1406" w:type="dxa"/>
            <w:vMerge w:val="restart"/>
          </w:tcPr>
          <w:p w14:paraId="2627704A" w14:textId="518C78E0" w:rsidR="00145526" w:rsidRDefault="00145526">
            <w:r>
              <w:t>Children</w:t>
            </w:r>
            <w:r w:rsidR="00293FB8">
              <w:t>,</w:t>
            </w:r>
            <w:r w:rsidR="00436F57">
              <w:t xml:space="preserve"> parents and staff</w:t>
            </w:r>
          </w:p>
        </w:tc>
        <w:tc>
          <w:tcPr>
            <w:tcW w:w="2261" w:type="dxa"/>
          </w:tcPr>
          <w:p w14:paraId="7719B4F2" w14:textId="77777777" w:rsidR="005242BB" w:rsidRDefault="005242BB" w:rsidP="005242BB">
            <w:pPr>
              <w:pStyle w:val="ListParagraph"/>
              <w:numPr>
                <w:ilvl w:val="0"/>
                <w:numId w:val="31"/>
              </w:numPr>
              <w:jc w:val="both"/>
            </w:pPr>
            <w:r>
              <w:t>a</w:t>
            </w:r>
            <w:r w:rsidR="00AD6E80">
              <w:t>ttendance</w:t>
            </w:r>
          </w:p>
          <w:p w14:paraId="1619CA5C" w14:textId="55E2B96A" w:rsidR="003B50FC" w:rsidRDefault="003B50FC" w:rsidP="005242BB">
            <w:pPr>
              <w:pStyle w:val="ListParagraph"/>
              <w:numPr>
                <w:ilvl w:val="0"/>
                <w:numId w:val="31"/>
              </w:numPr>
              <w:jc w:val="both"/>
            </w:pPr>
            <w:r>
              <w:t>school day</w:t>
            </w:r>
          </w:p>
          <w:p w14:paraId="317E415A" w14:textId="12DAC863" w:rsidR="00145526" w:rsidRDefault="00AD6E80" w:rsidP="005242BB">
            <w:pPr>
              <w:pStyle w:val="ListParagraph"/>
              <w:numPr>
                <w:ilvl w:val="0"/>
                <w:numId w:val="31"/>
              </w:numPr>
              <w:jc w:val="both"/>
            </w:pPr>
            <w:r>
              <w:t xml:space="preserve"> </w:t>
            </w:r>
            <w:r w:rsidR="003B50FC">
              <w:t>equipment</w:t>
            </w:r>
          </w:p>
          <w:p w14:paraId="48D987D9" w14:textId="0507092E" w:rsidR="005242BB" w:rsidRDefault="005242BB" w:rsidP="005242BB">
            <w:pPr>
              <w:pStyle w:val="ListParagraph"/>
              <w:numPr>
                <w:ilvl w:val="0"/>
                <w:numId w:val="31"/>
              </w:numPr>
              <w:jc w:val="both"/>
            </w:pPr>
            <w:r>
              <w:t>hygiene measures</w:t>
            </w:r>
          </w:p>
          <w:p w14:paraId="79F7CD00" w14:textId="115ECF07" w:rsidR="005242BB" w:rsidRDefault="005242BB" w:rsidP="005242BB">
            <w:pPr>
              <w:pStyle w:val="ListParagraph"/>
              <w:numPr>
                <w:ilvl w:val="0"/>
                <w:numId w:val="31"/>
              </w:numPr>
              <w:jc w:val="both"/>
            </w:pPr>
            <w:r>
              <w:t>control measures</w:t>
            </w:r>
          </w:p>
          <w:p w14:paraId="520B89DE" w14:textId="7F16F58E" w:rsidR="00145526" w:rsidRDefault="00145526"/>
        </w:tc>
        <w:tc>
          <w:tcPr>
            <w:tcW w:w="6320" w:type="dxa"/>
          </w:tcPr>
          <w:p w14:paraId="1EE60B32" w14:textId="32CDD6CD" w:rsidR="00063F70" w:rsidRDefault="00063F70" w:rsidP="001E09C0">
            <w:pPr>
              <w:pStyle w:val="ListParagraph"/>
              <w:numPr>
                <w:ilvl w:val="0"/>
                <w:numId w:val="10"/>
              </w:numPr>
              <w:jc w:val="both"/>
            </w:pPr>
            <w:r>
              <w:t>All normal operating procedures of the school will be restored from 6</w:t>
            </w:r>
            <w:r w:rsidRPr="00063F70">
              <w:rPr>
                <w:vertAlign w:val="superscript"/>
              </w:rPr>
              <w:t>th</w:t>
            </w:r>
            <w:r>
              <w:t xml:space="preserve"> September 2021. All children should attend school daily, in their school uniform with a PE kit in a small bag, a book bag and water bottle.</w:t>
            </w:r>
          </w:p>
          <w:p w14:paraId="1DB64D3E" w14:textId="4B412722" w:rsidR="00063F70" w:rsidRDefault="00063F70" w:rsidP="001E09C0">
            <w:pPr>
              <w:pStyle w:val="ListParagraph"/>
              <w:numPr>
                <w:ilvl w:val="0"/>
                <w:numId w:val="10"/>
              </w:numPr>
              <w:jc w:val="both"/>
            </w:pPr>
            <w:r>
              <w:t>School is open from 8:55am to 3:15pm</w:t>
            </w:r>
          </w:p>
          <w:p w14:paraId="1D873099" w14:textId="7F4497E5" w:rsidR="00063F70" w:rsidRDefault="00063F70" w:rsidP="001E09C0">
            <w:pPr>
              <w:pStyle w:val="ListParagraph"/>
              <w:numPr>
                <w:ilvl w:val="0"/>
                <w:numId w:val="10"/>
              </w:numPr>
              <w:jc w:val="both"/>
            </w:pPr>
            <w:r>
              <w:t>Nursery sessions are from: 8:45 am to 11</w:t>
            </w:r>
            <w:r w:rsidR="008116E0">
              <w:t>:</w:t>
            </w:r>
            <w:r>
              <w:t>45am or 12:15pm to 3:15pm</w:t>
            </w:r>
          </w:p>
          <w:p w14:paraId="44341D66" w14:textId="369020E5" w:rsidR="00145526" w:rsidRDefault="00187E83" w:rsidP="001E09C0">
            <w:pPr>
              <w:pStyle w:val="ListParagraph"/>
              <w:numPr>
                <w:ilvl w:val="0"/>
                <w:numId w:val="10"/>
              </w:numPr>
              <w:jc w:val="both"/>
            </w:pPr>
            <w:r>
              <w:t>On entry c</w:t>
            </w:r>
            <w:r w:rsidR="0061664B">
              <w:t xml:space="preserve">hildren will </w:t>
            </w:r>
            <w:r w:rsidRPr="00FC58C7">
              <w:rPr>
                <w:b/>
              </w:rPr>
              <w:t>wash their hands</w:t>
            </w:r>
            <w:r>
              <w:t xml:space="preserve"> and will </w:t>
            </w:r>
            <w:r w:rsidR="0061664B">
              <w:t xml:space="preserve">undertake </w:t>
            </w:r>
            <w:r w:rsidR="0061664B" w:rsidRPr="003C13A9">
              <w:rPr>
                <w:b/>
              </w:rPr>
              <w:t>regu</w:t>
            </w:r>
            <w:r w:rsidR="00104D5D" w:rsidRPr="003C13A9">
              <w:rPr>
                <w:b/>
              </w:rPr>
              <w:t>lar hand-washing</w:t>
            </w:r>
            <w:r w:rsidR="00104D5D">
              <w:t xml:space="preserve"> with </w:t>
            </w:r>
            <w:r w:rsidR="00063F70">
              <w:t xml:space="preserve">either </w:t>
            </w:r>
            <w:r w:rsidR="00104D5D">
              <w:t>a personal</w:t>
            </w:r>
            <w:r w:rsidR="00063F70">
              <w:t xml:space="preserve"> or </w:t>
            </w:r>
            <w:r w:rsidR="00515C3A">
              <w:t xml:space="preserve">large </w:t>
            </w:r>
            <w:r w:rsidR="00063F70">
              <w:t>class</w:t>
            </w:r>
            <w:r w:rsidR="00104D5D">
              <w:t xml:space="preserve"> sanitiser. </w:t>
            </w:r>
            <w:r>
              <w:t>They will undertake regular hand washing e</w:t>
            </w:r>
            <w:r w:rsidR="003F5BCF">
              <w:t>.</w:t>
            </w:r>
            <w:r>
              <w:t>g</w:t>
            </w:r>
            <w:r w:rsidR="003F5BCF">
              <w:t>.</w:t>
            </w:r>
            <w:r>
              <w:t xml:space="preserve"> before eating, after eating, before going to the toilet, on return from the toilet, after sneezing or coughing</w:t>
            </w:r>
            <w:r w:rsidR="00145526">
              <w:t xml:space="preserve"> </w:t>
            </w:r>
            <w:r>
              <w:t xml:space="preserve">(see </w:t>
            </w:r>
            <w:r>
              <w:lastRenderedPageBreak/>
              <w:t>below), when they are observed to have touched their face, eyes, nose or mouth (see below).</w:t>
            </w:r>
          </w:p>
          <w:p w14:paraId="12FB474A" w14:textId="2FDCE77B" w:rsidR="00145526" w:rsidRDefault="004A4B2A" w:rsidP="001E09C0">
            <w:pPr>
              <w:pStyle w:val="ListParagraph"/>
              <w:numPr>
                <w:ilvl w:val="0"/>
                <w:numId w:val="10"/>
              </w:numPr>
              <w:jc w:val="both"/>
            </w:pPr>
            <w:r>
              <w:t>C</w:t>
            </w:r>
            <w:r w:rsidR="00145526">
              <w:t xml:space="preserve">hildren </w:t>
            </w:r>
            <w:r>
              <w:t xml:space="preserve">will be encouraged and reminded </w:t>
            </w:r>
            <w:r w:rsidR="00145526">
              <w:t>to avoid touching their face, eyes, nose and mouth</w:t>
            </w:r>
            <w:r>
              <w:t xml:space="preserve"> to assist </w:t>
            </w:r>
            <w:r w:rsidR="00515C3A">
              <w:t>hygiene measures</w:t>
            </w:r>
            <w:r w:rsidR="00145526">
              <w:t>.</w:t>
            </w:r>
          </w:p>
          <w:p w14:paraId="62E1AA1A" w14:textId="3A69B1AF" w:rsidR="004A4B2A" w:rsidRDefault="004A4B2A" w:rsidP="001E09C0">
            <w:pPr>
              <w:pStyle w:val="ListParagraph"/>
              <w:numPr>
                <w:ilvl w:val="0"/>
                <w:numId w:val="10"/>
              </w:numPr>
              <w:jc w:val="both"/>
            </w:pPr>
            <w:r>
              <w:t>Children will be provide</w:t>
            </w:r>
            <w:r w:rsidR="00AD6E80">
              <w:t>d</w:t>
            </w:r>
            <w:r>
              <w:t xml:space="preserve"> with tissues to facilitate the: </w:t>
            </w:r>
            <w:r w:rsidR="00D40B35">
              <w:t>‘</w:t>
            </w:r>
            <w:r w:rsidR="00D40B35" w:rsidRPr="001E09C0">
              <w:rPr>
                <w:b/>
              </w:rPr>
              <w:t>C</w:t>
            </w:r>
            <w:r w:rsidRPr="001E09C0">
              <w:rPr>
                <w:b/>
              </w:rPr>
              <w:t>atch it, bin it, kill it</w:t>
            </w:r>
            <w:r w:rsidR="00D40B35" w:rsidRPr="001E09C0">
              <w:rPr>
                <w:b/>
              </w:rPr>
              <w:t>’</w:t>
            </w:r>
            <w:r>
              <w:t xml:space="preserve"> mantra. Used tissues will be placed in a lined bin with a cover and will be regularly emptied and disposed of </w:t>
            </w:r>
            <w:r w:rsidR="00515C3A">
              <w:t>to encourage respiratory hygiene.</w:t>
            </w:r>
          </w:p>
          <w:p w14:paraId="4E107B5F" w14:textId="1E3F94F3" w:rsidR="00EE0C7A" w:rsidRDefault="00EE0C7A" w:rsidP="001E09C0">
            <w:pPr>
              <w:pStyle w:val="ListParagraph"/>
              <w:numPr>
                <w:ilvl w:val="0"/>
                <w:numId w:val="10"/>
              </w:numPr>
              <w:jc w:val="both"/>
            </w:pPr>
            <w:r>
              <w:t>All</w:t>
            </w:r>
            <w:r w:rsidR="00515C3A">
              <w:t xml:space="preserve"> </w:t>
            </w:r>
            <w:r>
              <w:t xml:space="preserve">areas within the school will be kept as </w:t>
            </w:r>
            <w:r w:rsidRPr="001E09C0">
              <w:rPr>
                <w:b/>
              </w:rPr>
              <w:t xml:space="preserve">well-ventilated </w:t>
            </w:r>
            <w:r>
              <w:t>as is possible with the opening of windows and doors as is safe and appropriate.</w:t>
            </w:r>
            <w:r w:rsidR="00A6397C">
              <w:t xml:space="preserve"> Children will not be placed near </w:t>
            </w:r>
            <w:proofErr w:type="gramStart"/>
            <w:r w:rsidR="00A6397C">
              <w:t>draughts</w:t>
            </w:r>
            <w:r w:rsidR="003C13A9">
              <w:t>,</w:t>
            </w:r>
            <w:proofErr w:type="gramEnd"/>
            <w:r w:rsidR="003C13A9">
              <w:t xml:space="preserve"> additional clothing may be worn if children are cold</w:t>
            </w:r>
            <w:r w:rsidR="00515C3A">
              <w:t xml:space="preserve"> though an ambient working temperature should be maintained at all times.</w:t>
            </w:r>
          </w:p>
          <w:p w14:paraId="084200DA" w14:textId="1CC53368" w:rsidR="008408A7" w:rsidRPr="008116E0" w:rsidRDefault="008116E0" w:rsidP="001E09C0">
            <w:pPr>
              <w:pStyle w:val="ListParagraph"/>
              <w:numPr>
                <w:ilvl w:val="0"/>
                <w:numId w:val="10"/>
              </w:numPr>
              <w:jc w:val="both"/>
              <w:rPr>
                <w:color w:val="833C0B" w:themeColor="accent2" w:themeShade="80"/>
              </w:rPr>
            </w:pPr>
            <w:r w:rsidRPr="008116E0">
              <w:rPr>
                <w:color w:val="833C0B" w:themeColor="accent2" w:themeShade="80"/>
              </w:rPr>
              <w:t>From 27</w:t>
            </w:r>
            <w:r w:rsidRPr="008116E0">
              <w:rPr>
                <w:color w:val="833C0B" w:themeColor="accent2" w:themeShade="80"/>
                <w:vertAlign w:val="superscript"/>
              </w:rPr>
              <w:t>th</w:t>
            </w:r>
            <w:r w:rsidRPr="008116E0">
              <w:rPr>
                <w:color w:val="833C0B" w:themeColor="accent2" w:themeShade="80"/>
              </w:rPr>
              <w:t xml:space="preserve"> January 2022 s</w:t>
            </w:r>
            <w:r w:rsidR="008408A7" w:rsidRPr="008116E0">
              <w:rPr>
                <w:color w:val="833C0B" w:themeColor="accent2" w:themeShade="80"/>
              </w:rPr>
              <w:t>taff and visitors over 11 are</w:t>
            </w:r>
            <w:r>
              <w:rPr>
                <w:color w:val="833C0B" w:themeColor="accent2" w:themeShade="80"/>
              </w:rPr>
              <w:t xml:space="preserve"> no longer</w:t>
            </w:r>
            <w:r w:rsidR="008408A7" w:rsidRPr="008116E0">
              <w:rPr>
                <w:color w:val="833C0B" w:themeColor="accent2" w:themeShade="80"/>
              </w:rPr>
              <w:t xml:space="preserve"> recommended to wear face coverings when moving around the premises, outside of classrooms, such as corridors and communal areas</w:t>
            </w:r>
            <w:r>
              <w:rPr>
                <w:color w:val="833C0B" w:themeColor="accent2" w:themeShade="80"/>
              </w:rPr>
              <w:t xml:space="preserve"> unless the school is advised to do so by a director of public health. In certain circumstances, transparent face coverings may be used to assist communication</w:t>
            </w:r>
            <w:r w:rsidR="00655CE2">
              <w:rPr>
                <w:color w:val="833C0B" w:themeColor="accent2" w:themeShade="80"/>
              </w:rPr>
              <w:t xml:space="preserve"> but they are not an equivalent alternative in terms of source control </w:t>
            </w:r>
            <w:proofErr w:type="spellStart"/>
            <w:r w:rsidR="00655CE2">
              <w:rPr>
                <w:color w:val="833C0B" w:themeColor="accent2" w:themeShade="80"/>
              </w:rPr>
              <w:t>o</w:t>
            </w:r>
            <w:proofErr w:type="spellEnd"/>
            <w:r w:rsidR="00655CE2">
              <w:rPr>
                <w:color w:val="833C0B" w:themeColor="accent2" w:themeShade="80"/>
              </w:rPr>
              <w:t xml:space="preserve"> virus transmission.</w:t>
            </w:r>
          </w:p>
          <w:p w14:paraId="7D7C2D0F" w14:textId="09D1955C" w:rsidR="009D0B0E" w:rsidRDefault="009D0B0E" w:rsidP="009D0B0E">
            <w:pPr>
              <w:pStyle w:val="ListParagraph"/>
              <w:numPr>
                <w:ilvl w:val="0"/>
                <w:numId w:val="10"/>
              </w:numPr>
              <w:jc w:val="both"/>
            </w:pPr>
            <w:r>
              <w:t xml:space="preserve">Any child who </w:t>
            </w:r>
            <w:r w:rsidRPr="00FC58C7">
              <w:rPr>
                <w:b/>
              </w:rPr>
              <w:t>displays signs of a cold or COVID 19</w:t>
            </w:r>
            <w:r>
              <w:t xml:space="preserve"> (including loss of smell or taste) should not attend school. If symptoms occur in school the child will be removed from their workspace and placed in isolation with ventilation and a member of staff in full PPE. Parents will be asked to collect the child and their siblings from school immediately. They should not return to school until a negative test result has been obtained or if negative, all symptoms have ceased for at least 48 hours.</w:t>
            </w:r>
          </w:p>
          <w:p w14:paraId="485B9A73" w14:textId="0BA086CE" w:rsidR="005E3F92" w:rsidRPr="00655CE2" w:rsidRDefault="005E3F92" w:rsidP="009D0B0E">
            <w:pPr>
              <w:pStyle w:val="ListParagraph"/>
              <w:numPr>
                <w:ilvl w:val="0"/>
                <w:numId w:val="10"/>
              </w:numPr>
              <w:jc w:val="both"/>
              <w:rPr>
                <w:color w:val="833C0B" w:themeColor="accent2" w:themeShade="80"/>
              </w:rPr>
            </w:pPr>
            <w:r w:rsidRPr="00655CE2">
              <w:rPr>
                <w:color w:val="833C0B" w:themeColor="accent2" w:themeShade="80"/>
              </w:rPr>
              <w:t xml:space="preserve">All individuals who have been identified as close contacts by NHS Test and Trace to a </w:t>
            </w:r>
            <w:r w:rsidR="006F4E29" w:rsidRPr="00655CE2">
              <w:rPr>
                <w:color w:val="833C0B" w:themeColor="accent2" w:themeShade="80"/>
              </w:rPr>
              <w:t xml:space="preserve">suspected or confirmed </w:t>
            </w:r>
            <w:r w:rsidRPr="00655CE2">
              <w:rPr>
                <w:color w:val="833C0B" w:themeColor="accent2" w:themeShade="80"/>
              </w:rPr>
              <w:t>positive Omicron</w:t>
            </w:r>
            <w:r w:rsidR="006F4E29" w:rsidRPr="00655CE2">
              <w:rPr>
                <w:color w:val="833C0B" w:themeColor="accent2" w:themeShade="80"/>
              </w:rPr>
              <w:t xml:space="preserve"> individual should self-isolate. This is irrespective of vaccination status. They should also book a PCR test.</w:t>
            </w:r>
          </w:p>
          <w:p w14:paraId="67FA43E0" w14:textId="3C2E92F8" w:rsidR="004B5A1B" w:rsidRPr="004B5A1B" w:rsidRDefault="006F4E29" w:rsidP="004B5A1B">
            <w:pPr>
              <w:pStyle w:val="ListParagraph"/>
              <w:numPr>
                <w:ilvl w:val="0"/>
                <w:numId w:val="10"/>
              </w:numPr>
              <w:jc w:val="both"/>
              <w:rPr>
                <w:color w:val="0070C0"/>
              </w:rPr>
            </w:pPr>
            <w:r w:rsidRPr="004B5A1B">
              <w:rPr>
                <w:color w:val="0070C0"/>
              </w:rPr>
              <w:lastRenderedPageBreak/>
              <w:t xml:space="preserve">Self-isolation rules </w:t>
            </w:r>
            <w:r w:rsidR="004B5A1B">
              <w:rPr>
                <w:color w:val="0070C0"/>
              </w:rPr>
              <w:t>are for 10 days unless two lateral flow negative results are achieved on days 6 and 7 whereby isolation may be reduced to 7 days.</w:t>
            </w:r>
          </w:p>
          <w:p w14:paraId="3C87595F" w14:textId="4C68B526" w:rsidR="00FA0E5E" w:rsidRDefault="006F4E29" w:rsidP="004B5A1B">
            <w:pPr>
              <w:pStyle w:val="ListParagraph"/>
              <w:numPr>
                <w:ilvl w:val="0"/>
                <w:numId w:val="10"/>
              </w:numPr>
              <w:jc w:val="both"/>
            </w:pPr>
            <w:r w:rsidRPr="006F4E29">
              <w:rPr>
                <w:color w:val="C00000"/>
              </w:rPr>
              <w:t>Children and staff travelling from abroad to England must adhere to all travel legislation. Travellers arriving into the UK should isolate and get a PCR test by ‘day two’ after arrival. They may end isolation once they receive a negative result.</w:t>
            </w:r>
          </w:p>
        </w:tc>
        <w:tc>
          <w:tcPr>
            <w:tcW w:w="5401" w:type="dxa"/>
          </w:tcPr>
          <w:p w14:paraId="4382234F" w14:textId="4D0D61F7" w:rsidR="00515C3A" w:rsidRPr="00515C3A" w:rsidRDefault="00515C3A" w:rsidP="001E09C0">
            <w:pPr>
              <w:pStyle w:val="ListParagraph"/>
              <w:numPr>
                <w:ilvl w:val="0"/>
                <w:numId w:val="10"/>
              </w:numPr>
              <w:jc w:val="both"/>
              <w:rPr>
                <w:color w:val="FF0000"/>
              </w:rPr>
            </w:pPr>
            <w:r w:rsidRPr="00515C3A">
              <w:rPr>
                <w:color w:val="FF0000"/>
              </w:rPr>
              <w:lastRenderedPageBreak/>
              <w:t>Children attend school whilst asymptomatic.</w:t>
            </w:r>
          </w:p>
          <w:p w14:paraId="2D320946" w14:textId="6575AE60" w:rsidR="00753AD9" w:rsidRPr="00063F70" w:rsidRDefault="00753AD9" w:rsidP="001E09C0">
            <w:pPr>
              <w:pStyle w:val="ListParagraph"/>
              <w:numPr>
                <w:ilvl w:val="0"/>
                <w:numId w:val="10"/>
              </w:numPr>
              <w:jc w:val="both"/>
              <w:rPr>
                <w:color w:val="C45911" w:themeColor="accent2" w:themeShade="BF"/>
              </w:rPr>
            </w:pPr>
            <w:r w:rsidRPr="00063F70">
              <w:rPr>
                <w:color w:val="C45911" w:themeColor="accent2" w:themeShade="BF"/>
              </w:rPr>
              <w:t xml:space="preserve">Hands will not be washed </w:t>
            </w:r>
            <w:r w:rsidR="00063F70">
              <w:rPr>
                <w:color w:val="C45911" w:themeColor="accent2" w:themeShade="BF"/>
              </w:rPr>
              <w:t>carefull</w:t>
            </w:r>
            <w:r w:rsidRPr="00063F70">
              <w:rPr>
                <w:color w:val="C45911" w:themeColor="accent2" w:themeShade="BF"/>
              </w:rPr>
              <w:t>y</w:t>
            </w:r>
            <w:r w:rsidR="00FA0E5E" w:rsidRPr="00063F70">
              <w:rPr>
                <w:color w:val="C45911" w:themeColor="accent2" w:themeShade="BF"/>
              </w:rPr>
              <w:t>.</w:t>
            </w:r>
          </w:p>
          <w:p w14:paraId="73EA7EE9" w14:textId="5C1011C3" w:rsidR="00753AD9" w:rsidRPr="00063F70" w:rsidRDefault="00753AD9" w:rsidP="00CC1B2D">
            <w:pPr>
              <w:pStyle w:val="ListParagraph"/>
              <w:numPr>
                <w:ilvl w:val="0"/>
                <w:numId w:val="10"/>
              </w:numPr>
              <w:rPr>
                <w:color w:val="C45911" w:themeColor="accent2" w:themeShade="BF"/>
              </w:rPr>
            </w:pPr>
            <w:r w:rsidRPr="00063F70">
              <w:rPr>
                <w:color w:val="C45911" w:themeColor="accent2" w:themeShade="BF"/>
              </w:rPr>
              <w:t>Children will touch face, hands, mouth</w:t>
            </w:r>
            <w:r w:rsidR="00FA0E5E" w:rsidRPr="00063F70">
              <w:rPr>
                <w:color w:val="C45911" w:themeColor="accent2" w:themeShade="BF"/>
              </w:rPr>
              <w:t>.</w:t>
            </w:r>
          </w:p>
          <w:p w14:paraId="0644963F" w14:textId="77777777" w:rsidR="00D23CDC" w:rsidRPr="002A65BE" w:rsidRDefault="00D23CDC" w:rsidP="001E09C0">
            <w:pPr>
              <w:pStyle w:val="ListParagraph"/>
              <w:numPr>
                <w:ilvl w:val="0"/>
                <w:numId w:val="10"/>
              </w:numPr>
              <w:jc w:val="both"/>
            </w:pPr>
            <w:r w:rsidRPr="00D23CDC">
              <w:rPr>
                <w:color w:val="00B050"/>
              </w:rPr>
              <w:t>All new documentation released for recognising signs of COVID, attendance at school, isolation, restrictions etc will be published on the school website and where appropriate displayed at the entrances of the school and on the noticeboard.</w:t>
            </w:r>
          </w:p>
          <w:p w14:paraId="3792D26B" w14:textId="5D5B0366" w:rsidR="002A65BE" w:rsidRPr="00E17717" w:rsidRDefault="002A65BE" w:rsidP="001E09C0">
            <w:pPr>
              <w:pStyle w:val="ListParagraph"/>
              <w:numPr>
                <w:ilvl w:val="0"/>
                <w:numId w:val="10"/>
              </w:numPr>
              <w:jc w:val="both"/>
            </w:pPr>
            <w:r w:rsidRPr="009E7FF9">
              <w:rPr>
                <w:color w:val="00B050"/>
              </w:rPr>
              <w:t>All ne</w:t>
            </w:r>
            <w:r w:rsidR="009E7FF9" w:rsidRPr="009E7FF9">
              <w:rPr>
                <w:color w:val="00B050"/>
              </w:rPr>
              <w:t>w</w:t>
            </w:r>
            <w:r w:rsidRPr="009E7FF9">
              <w:rPr>
                <w:color w:val="00B050"/>
              </w:rPr>
              <w:t xml:space="preserve"> public health initiative</w:t>
            </w:r>
            <w:r w:rsidR="009E7FF9" w:rsidRPr="009E7FF9">
              <w:rPr>
                <w:color w:val="00B050"/>
              </w:rPr>
              <w:t>s</w:t>
            </w:r>
            <w:r w:rsidRPr="009E7FF9">
              <w:rPr>
                <w:color w:val="00B050"/>
              </w:rPr>
              <w:t xml:space="preserve"> will be promoted within school</w:t>
            </w:r>
            <w:r w:rsidR="009E7FF9" w:rsidRPr="009E7FF9">
              <w:rPr>
                <w:color w:val="00B050"/>
              </w:rPr>
              <w:t xml:space="preserve"> including strap lines for programmes.</w:t>
            </w:r>
          </w:p>
        </w:tc>
      </w:tr>
      <w:tr w:rsidR="00837495" w14:paraId="538ED4CF" w14:textId="77777777" w:rsidTr="008F44A4">
        <w:trPr>
          <w:trHeight w:val="699"/>
        </w:trPr>
        <w:tc>
          <w:tcPr>
            <w:tcW w:w="1406" w:type="dxa"/>
            <w:vMerge/>
          </w:tcPr>
          <w:p w14:paraId="514790BB" w14:textId="77777777" w:rsidR="00837495" w:rsidRDefault="00837495"/>
        </w:tc>
        <w:tc>
          <w:tcPr>
            <w:tcW w:w="2261" w:type="dxa"/>
          </w:tcPr>
          <w:p w14:paraId="41883398" w14:textId="4A8C15C9" w:rsidR="00837495" w:rsidRDefault="00363C33" w:rsidP="001E09C0">
            <w:pPr>
              <w:jc w:val="both"/>
            </w:pPr>
            <w:r>
              <w:t>Lunchtime meals</w:t>
            </w:r>
          </w:p>
        </w:tc>
        <w:tc>
          <w:tcPr>
            <w:tcW w:w="6320" w:type="dxa"/>
          </w:tcPr>
          <w:p w14:paraId="65508B4D" w14:textId="28E2AA94" w:rsidR="00EF6DF7" w:rsidRDefault="00837495" w:rsidP="00EF6DF7">
            <w:pPr>
              <w:pStyle w:val="ListParagraph"/>
              <w:numPr>
                <w:ilvl w:val="0"/>
                <w:numId w:val="10"/>
              </w:numPr>
              <w:jc w:val="both"/>
            </w:pPr>
            <w:r>
              <w:t xml:space="preserve">The school will </w:t>
            </w:r>
            <w:r w:rsidR="00EF6DF7">
              <w:t>follow the current DFE guidelines for pupils who are positive and in receipt of FSM</w:t>
            </w:r>
          </w:p>
          <w:p w14:paraId="29D7B243" w14:textId="718924FD" w:rsidR="00EF6DF7" w:rsidRDefault="00EF6DF7" w:rsidP="00EF6DF7">
            <w:pPr>
              <w:pStyle w:val="ListParagraph"/>
              <w:numPr>
                <w:ilvl w:val="0"/>
                <w:numId w:val="10"/>
              </w:numPr>
              <w:jc w:val="both"/>
            </w:pPr>
            <w:r>
              <w:t xml:space="preserve">Hot school meals will recommence from 6.9.2021 for all pupils including FSM, Universal Free Meals </w:t>
            </w:r>
            <w:r w:rsidR="001545EC">
              <w:t>and paid meals</w:t>
            </w:r>
          </w:p>
          <w:p w14:paraId="597CFECD" w14:textId="77777777" w:rsidR="001545EC" w:rsidRDefault="001545EC" w:rsidP="00EF6DF7">
            <w:pPr>
              <w:pStyle w:val="ListParagraph"/>
              <w:numPr>
                <w:ilvl w:val="0"/>
                <w:numId w:val="10"/>
              </w:numPr>
              <w:jc w:val="both"/>
            </w:pPr>
            <w:r>
              <w:t>Meals will be taken together in the school hall following the usual rotation</w:t>
            </w:r>
          </w:p>
          <w:p w14:paraId="0DCEC287" w14:textId="77777777" w:rsidR="001545EC" w:rsidRDefault="001545EC" w:rsidP="00EF6DF7">
            <w:pPr>
              <w:pStyle w:val="ListParagraph"/>
              <w:numPr>
                <w:ilvl w:val="0"/>
                <w:numId w:val="10"/>
              </w:numPr>
              <w:jc w:val="both"/>
            </w:pPr>
            <w:r>
              <w:t>Packed lunches will resume in the school hall</w:t>
            </w:r>
          </w:p>
          <w:p w14:paraId="21302A02" w14:textId="1E2CEC42" w:rsidR="001545EC" w:rsidRDefault="001545EC" w:rsidP="00EF6DF7">
            <w:pPr>
              <w:pStyle w:val="ListParagraph"/>
              <w:numPr>
                <w:ilvl w:val="0"/>
                <w:numId w:val="10"/>
              </w:numPr>
              <w:jc w:val="both"/>
            </w:pPr>
            <w:r>
              <w:t>Children may sit with their friends and play outside together</w:t>
            </w:r>
          </w:p>
        </w:tc>
        <w:tc>
          <w:tcPr>
            <w:tcW w:w="5401" w:type="dxa"/>
          </w:tcPr>
          <w:p w14:paraId="3C3E5AD0" w14:textId="7791F3CF" w:rsidR="001545EC" w:rsidRDefault="001545EC" w:rsidP="001E09C0">
            <w:pPr>
              <w:pStyle w:val="ListParagraph"/>
              <w:numPr>
                <w:ilvl w:val="0"/>
                <w:numId w:val="10"/>
              </w:numPr>
              <w:jc w:val="both"/>
              <w:rPr>
                <w:color w:val="BF8F00" w:themeColor="accent4" w:themeShade="BF"/>
              </w:rPr>
            </w:pPr>
            <w:r>
              <w:rPr>
                <w:color w:val="BF8F00" w:themeColor="accent4" w:themeShade="BF"/>
              </w:rPr>
              <w:t>Children will maintain hand hygiene routines before and after eating</w:t>
            </w:r>
          </w:p>
          <w:p w14:paraId="3EC66E33" w14:textId="77777777" w:rsidR="001545EC" w:rsidRPr="001545EC" w:rsidRDefault="001545EC" w:rsidP="001545EC">
            <w:pPr>
              <w:pStyle w:val="ListParagraph"/>
              <w:numPr>
                <w:ilvl w:val="0"/>
                <w:numId w:val="10"/>
              </w:numPr>
              <w:jc w:val="both"/>
              <w:rPr>
                <w:color w:val="FF0000"/>
              </w:rPr>
            </w:pPr>
            <w:r>
              <w:rPr>
                <w:color w:val="BF8F00" w:themeColor="accent4" w:themeShade="BF"/>
              </w:rPr>
              <w:t>L</w:t>
            </w:r>
            <w:r w:rsidR="00EC7014" w:rsidRPr="00AA5AD4">
              <w:rPr>
                <w:color w:val="BF8F00" w:themeColor="accent4" w:themeShade="BF"/>
              </w:rPr>
              <w:t>unchtime supervisor</w:t>
            </w:r>
            <w:r>
              <w:rPr>
                <w:color w:val="BF8F00" w:themeColor="accent4" w:themeShade="BF"/>
              </w:rPr>
              <w:t>s</w:t>
            </w:r>
            <w:r w:rsidR="00EC7014" w:rsidRPr="00AA5AD4">
              <w:rPr>
                <w:color w:val="BF8F00" w:themeColor="accent4" w:themeShade="BF"/>
              </w:rPr>
              <w:t xml:space="preserve"> </w:t>
            </w:r>
            <w:r>
              <w:rPr>
                <w:color w:val="BF8F00" w:themeColor="accent4" w:themeShade="BF"/>
              </w:rPr>
              <w:t xml:space="preserve">will </w:t>
            </w:r>
            <w:r w:rsidR="00EC7014" w:rsidRPr="00AA5AD4">
              <w:rPr>
                <w:color w:val="BF8F00" w:themeColor="accent4" w:themeShade="BF"/>
              </w:rPr>
              <w:t xml:space="preserve">sanitise tables and the flooring (if required) </w:t>
            </w:r>
            <w:r>
              <w:rPr>
                <w:color w:val="BF8F00" w:themeColor="accent4" w:themeShade="BF"/>
              </w:rPr>
              <w:t>within the hall.</w:t>
            </w:r>
          </w:p>
          <w:p w14:paraId="4FC855C2" w14:textId="3EFE59C3" w:rsidR="00EC7014" w:rsidRDefault="00EC7014" w:rsidP="001545EC">
            <w:pPr>
              <w:pStyle w:val="ListParagraph"/>
              <w:numPr>
                <w:ilvl w:val="0"/>
                <w:numId w:val="10"/>
              </w:numPr>
              <w:jc w:val="both"/>
              <w:rPr>
                <w:color w:val="FF0000"/>
              </w:rPr>
            </w:pPr>
            <w:r w:rsidRPr="001545EC">
              <w:rPr>
                <w:color w:val="00B050"/>
              </w:rPr>
              <w:t>Uneaten packed lunches provided by home – children should take home all uneaten food and packaging to enable parents to monitor food consumption</w:t>
            </w:r>
            <w:r w:rsidR="006519EB" w:rsidRPr="001545EC">
              <w:rPr>
                <w:color w:val="00B050"/>
              </w:rPr>
              <w:t>.</w:t>
            </w:r>
          </w:p>
        </w:tc>
      </w:tr>
      <w:tr w:rsidR="008D330F" w14:paraId="04966ECF" w14:textId="77777777" w:rsidTr="008F44A4">
        <w:trPr>
          <w:trHeight w:val="1132"/>
        </w:trPr>
        <w:tc>
          <w:tcPr>
            <w:tcW w:w="1406" w:type="dxa"/>
            <w:vMerge/>
          </w:tcPr>
          <w:p w14:paraId="554FDCC1" w14:textId="77777777" w:rsidR="008D330F" w:rsidRDefault="008D330F"/>
        </w:tc>
        <w:tc>
          <w:tcPr>
            <w:tcW w:w="2261" w:type="dxa"/>
          </w:tcPr>
          <w:p w14:paraId="6CF68226" w14:textId="5C487A2E" w:rsidR="00E65B12" w:rsidRDefault="00F24704" w:rsidP="00E65B12">
            <w:pPr>
              <w:jc w:val="both"/>
            </w:pPr>
            <w:r>
              <w:t>Policies</w:t>
            </w:r>
            <w:r w:rsidR="00E65B12">
              <w:t>:</w:t>
            </w:r>
          </w:p>
          <w:p w14:paraId="5F50224E" w14:textId="77777777" w:rsidR="008D330F" w:rsidRDefault="00F24704" w:rsidP="00E65B12">
            <w:pPr>
              <w:pStyle w:val="ListParagraph"/>
              <w:numPr>
                <w:ilvl w:val="0"/>
                <w:numId w:val="10"/>
              </w:numPr>
              <w:jc w:val="both"/>
            </w:pPr>
            <w:r>
              <w:t>a</w:t>
            </w:r>
            <w:r w:rsidR="009B366E">
              <w:t>ttendance</w:t>
            </w:r>
            <w:r w:rsidR="00316376">
              <w:t xml:space="preserve"> regulations</w:t>
            </w:r>
            <w:r w:rsidR="003F5BCF">
              <w:t xml:space="preserve"> and</w:t>
            </w:r>
            <w:r w:rsidR="009B366E">
              <w:t xml:space="preserve"> the Law</w:t>
            </w:r>
          </w:p>
          <w:p w14:paraId="200343C2" w14:textId="77777777" w:rsidR="00E65B12" w:rsidRDefault="00E65B12" w:rsidP="00E65B12">
            <w:pPr>
              <w:pStyle w:val="ListParagraph"/>
              <w:numPr>
                <w:ilvl w:val="0"/>
                <w:numId w:val="10"/>
              </w:numPr>
              <w:jc w:val="both"/>
            </w:pPr>
            <w:r>
              <w:t>building and personal safety</w:t>
            </w:r>
          </w:p>
          <w:p w14:paraId="72124390" w14:textId="77777777" w:rsidR="00E65B12" w:rsidRDefault="00E65B12" w:rsidP="00E65B12">
            <w:pPr>
              <w:pStyle w:val="ListParagraph"/>
              <w:numPr>
                <w:ilvl w:val="0"/>
                <w:numId w:val="10"/>
              </w:numPr>
              <w:jc w:val="both"/>
            </w:pPr>
            <w:r>
              <w:t>oral hygiene</w:t>
            </w:r>
          </w:p>
          <w:p w14:paraId="615F6B3E" w14:textId="77777777" w:rsidR="00E65B12" w:rsidRDefault="00E65B12" w:rsidP="00E65B12">
            <w:pPr>
              <w:pStyle w:val="ListParagraph"/>
              <w:numPr>
                <w:ilvl w:val="0"/>
                <w:numId w:val="10"/>
              </w:numPr>
              <w:jc w:val="both"/>
            </w:pPr>
            <w:r>
              <w:t>assessments and reporting arrangements</w:t>
            </w:r>
          </w:p>
          <w:p w14:paraId="5900375F" w14:textId="77777777" w:rsidR="00E65B12" w:rsidRDefault="00E65B12" w:rsidP="00E65B12">
            <w:pPr>
              <w:pStyle w:val="ListParagraph"/>
              <w:numPr>
                <w:ilvl w:val="0"/>
                <w:numId w:val="10"/>
              </w:numPr>
              <w:jc w:val="both"/>
            </w:pPr>
            <w:r>
              <w:t>homework</w:t>
            </w:r>
          </w:p>
          <w:p w14:paraId="73D4C14F" w14:textId="2120056E" w:rsidR="001D6B02" w:rsidRDefault="001D6B02" w:rsidP="00E65B12">
            <w:pPr>
              <w:pStyle w:val="ListParagraph"/>
              <w:numPr>
                <w:ilvl w:val="0"/>
                <w:numId w:val="10"/>
              </w:numPr>
              <w:jc w:val="both"/>
            </w:pPr>
            <w:r>
              <w:t>educational visits</w:t>
            </w:r>
          </w:p>
        </w:tc>
        <w:tc>
          <w:tcPr>
            <w:tcW w:w="6320" w:type="dxa"/>
          </w:tcPr>
          <w:p w14:paraId="3A520B12" w14:textId="3D2D2CAE" w:rsidR="008D330F" w:rsidRDefault="00316376" w:rsidP="001E09C0">
            <w:pPr>
              <w:pStyle w:val="ListParagraph"/>
              <w:numPr>
                <w:ilvl w:val="0"/>
                <w:numId w:val="10"/>
              </w:numPr>
              <w:jc w:val="both"/>
            </w:pPr>
            <w:r>
              <w:t xml:space="preserve">The school will continue to submit </w:t>
            </w:r>
            <w:r w:rsidR="00A502F7">
              <w:t xml:space="preserve">a </w:t>
            </w:r>
            <w:r>
              <w:t>daily D</w:t>
            </w:r>
            <w:r w:rsidR="00284189">
              <w:t>f</w:t>
            </w:r>
            <w:r>
              <w:t>E</w:t>
            </w:r>
            <w:r w:rsidR="00E34CE6">
              <w:t xml:space="preserve"> Educational Setting Status</w:t>
            </w:r>
            <w:r>
              <w:t xml:space="preserve"> atte</w:t>
            </w:r>
            <w:r w:rsidR="00337C26">
              <w:t>ndance return</w:t>
            </w:r>
            <w:r w:rsidR="00A502F7">
              <w:t xml:space="preserve"> </w:t>
            </w:r>
            <w:r w:rsidR="001209A2">
              <w:t>by the prescribed time (when required).</w:t>
            </w:r>
          </w:p>
          <w:p w14:paraId="1484A97A" w14:textId="2A0BBFCF" w:rsidR="00AF0D00" w:rsidRDefault="00AF0D00" w:rsidP="001E09C0">
            <w:pPr>
              <w:pStyle w:val="ListParagraph"/>
              <w:numPr>
                <w:ilvl w:val="0"/>
                <w:numId w:val="10"/>
              </w:numPr>
              <w:jc w:val="both"/>
            </w:pPr>
            <w:r>
              <w:t>The school will continue to submit weekly Local Authority attendance returns</w:t>
            </w:r>
            <w:r w:rsidR="006519EB">
              <w:t xml:space="preserve"> (when required)</w:t>
            </w:r>
            <w:r w:rsidR="00F65BBA">
              <w:t xml:space="preserve"> including Nursery numbers to FIS</w:t>
            </w:r>
            <w:r w:rsidR="006519EB">
              <w:t>.</w:t>
            </w:r>
          </w:p>
          <w:p w14:paraId="6E4B17D6" w14:textId="266B4F19" w:rsidR="00AF0D00" w:rsidRDefault="00AF0D00" w:rsidP="001E09C0">
            <w:pPr>
              <w:pStyle w:val="ListParagraph"/>
              <w:numPr>
                <w:ilvl w:val="0"/>
                <w:numId w:val="10"/>
              </w:numPr>
              <w:jc w:val="both"/>
            </w:pPr>
            <w:r>
              <w:t>Daily school attendance registers will be</w:t>
            </w:r>
            <w:r w:rsidR="00770F49">
              <w:t xml:space="preserve"> taken.</w:t>
            </w:r>
            <w:r w:rsidR="006519EB">
              <w:t xml:space="preserve"> New coding for absences will be utilised.</w:t>
            </w:r>
          </w:p>
          <w:p w14:paraId="55A67A5A" w14:textId="71914EB1" w:rsidR="00F24704" w:rsidRPr="00C37799" w:rsidRDefault="00F24704" w:rsidP="001E09C0">
            <w:pPr>
              <w:pStyle w:val="ListParagraph"/>
              <w:numPr>
                <w:ilvl w:val="0"/>
                <w:numId w:val="10"/>
              </w:numPr>
              <w:jc w:val="both"/>
              <w:rPr>
                <w:color w:val="C00000"/>
              </w:rPr>
            </w:pPr>
            <w:r w:rsidRPr="00F24704">
              <w:rPr>
                <w:b/>
              </w:rPr>
              <w:t>Attendance Policy</w:t>
            </w:r>
            <w:r>
              <w:t xml:space="preserve">: </w:t>
            </w:r>
            <w:r w:rsidR="00770F49">
              <w:t>All pupils o</w:t>
            </w:r>
            <w:r w:rsidR="00044314">
              <w:t>f</w:t>
            </w:r>
            <w:r w:rsidR="00770F49">
              <w:t xml:space="preserve"> statutory school age are required to attend school and normal attendance </w:t>
            </w:r>
            <w:r>
              <w:t>regulations provided by the Government</w:t>
            </w:r>
            <w:r w:rsidR="00770F49">
              <w:t xml:space="preserve"> w</w:t>
            </w:r>
            <w:r w:rsidR="00E95643">
              <w:t>hich</w:t>
            </w:r>
            <w:r w:rsidR="00770F49">
              <w:t xml:space="preserve"> c</w:t>
            </w:r>
            <w:r w:rsidR="00E95643">
              <w:t>a</w:t>
            </w:r>
            <w:r w:rsidR="00770F49">
              <w:t>me into effect 2</w:t>
            </w:r>
            <w:r w:rsidR="00044314">
              <w:t>.</w:t>
            </w:r>
            <w:r w:rsidR="00770F49">
              <w:t>9.2020</w:t>
            </w:r>
            <w:r>
              <w:t>.</w:t>
            </w:r>
            <w:r w:rsidR="00C37799">
              <w:t xml:space="preserve"> </w:t>
            </w:r>
          </w:p>
          <w:p w14:paraId="3F7689C5" w14:textId="18489DA0" w:rsidR="00770F49" w:rsidRPr="00770F49" w:rsidRDefault="00770F49" w:rsidP="001E09C0">
            <w:pPr>
              <w:pStyle w:val="ListParagraph"/>
              <w:numPr>
                <w:ilvl w:val="0"/>
                <w:numId w:val="10"/>
              </w:numPr>
              <w:jc w:val="both"/>
              <w:rPr>
                <w:b/>
              </w:rPr>
            </w:pPr>
            <w:r>
              <w:rPr>
                <w:b/>
              </w:rPr>
              <w:t xml:space="preserve">Year 6 children will be permitted (with parental consent) to walk to and from school </w:t>
            </w:r>
            <w:r w:rsidRPr="00770F49">
              <w:rPr>
                <w:b/>
              </w:rPr>
              <w:t xml:space="preserve">from </w:t>
            </w:r>
            <w:r w:rsidR="00363C33">
              <w:rPr>
                <w:b/>
              </w:rPr>
              <w:t>6</w:t>
            </w:r>
            <w:r w:rsidRPr="00770F49">
              <w:rPr>
                <w:b/>
              </w:rPr>
              <w:t>.9.202</w:t>
            </w:r>
            <w:r w:rsidR="00363C33">
              <w:rPr>
                <w:b/>
              </w:rPr>
              <w:t>1</w:t>
            </w:r>
            <w:r w:rsidRPr="00770F49">
              <w:rPr>
                <w:b/>
              </w:rPr>
              <w:t>.</w:t>
            </w:r>
          </w:p>
          <w:p w14:paraId="2F906774" w14:textId="18B3A329" w:rsidR="00F6076F" w:rsidRDefault="00F6076F" w:rsidP="001E09C0">
            <w:pPr>
              <w:pStyle w:val="ListParagraph"/>
              <w:numPr>
                <w:ilvl w:val="0"/>
                <w:numId w:val="10"/>
              </w:numPr>
              <w:jc w:val="both"/>
            </w:pPr>
            <w:r>
              <w:rPr>
                <w:b/>
              </w:rPr>
              <w:t>Fire Risk Assessment</w:t>
            </w:r>
            <w:r w:rsidR="00E1476A">
              <w:rPr>
                <w:b/>
              </w:rPr>
              <w:t>,</w:t>
            </w:r>
            <w:r>
              <w:rPr>
                <w:b/>
              </w:rPr>
              <w:t xml:space="preserve"> Emergency Evacuation Procedures</w:t>
            </w:r>
            <w:r w:rsidR="00E1476A">
              <w:rPr>
                <w:b/>
              </w:rPr>
              <w:t xml:space="preserve"> and Safety Testing</w:t>
            </w:r>
            <w:r w:rsidRPr="00F6076F">
              <w:t>:</w:t>
            </w:r>
            <w:r>
              <w:t xml:space="preserve"> </w:t>
            </w:r>
            <w:r w:rsidR="00E1476A">
              <w:t xml:space="preserve">All </w:t>
            </w:r>
            <w:r w:rsidR="00363C33">
              <w:t>operating procedures will continue to be maintained including fire practices</w:t>
            </w:r>
            <w:r w:rsidR="00E65B12">
              <w:t xml:space="preserve"> and </w:t>
            </w:r>
            <w:r w:rsidR="00E1476A">
              <w:t>other maintenance testing within time expectations.</w:t>
            </w:r>
          </w:p>
          <w:p w14:paraId="1C485A25" w14:textId="35207958" w:rsidR="00F24704" w:rsidRDefault="00185CAB" w:rsidP="001E09C0">
            <w:pPr>
              <w:pStyle w:val="ListParagraph"/>
              <w:numPr>
                <w:ilvl w:val="0"/>
                <w:numId w:val="10"/>
              </w:numPr>
              <w:jc w:val="both"/>
            </w:pPr>
            <w:r>
              <w:rPr>
                <w:b/>
              </w:rPr>
              <w:t>Behaviour Policy</w:t>
            </w:r>
            <w:r w:rsidRPr="00185CAB">
              <w:t>:</w:t>
            </w:r>
            <w:r>
              <w:t xml:space="preserve"> All children attending school will be expected to abide by </w:t>
            </w:r>
            <w:r w:rsidR="00E65B12">
              <w:t>our behaviour policy.</w:t>
            </w:r>
          </w:p>
          <w:p w14:paraId="2D13FE02" w14:textId="5FA294C4" w:rsidR="009772F1" w:rsidRDefault="009772F1" w:rsidP="001E09C0">
            <w:pPr>
              <w:pStyle w:val="ListParagraph"/>
              <w:numPr>
                <w:ilvl w:val="0"/>
                <w:numId w:val="10"/>
              </w:numPr>
              <w:jc w:val="both"/>
            </w:pPr>
            <w:r>
              <w:rPr>
                <w:b/>
              </w:rPr>
              <w:lastRenderedPageBreak/>
              <w:t>Oral Hygiene</w:t>
            </w:r>
            <w:r w:rsidRPr="009772F1">
              <w:t>:</w:t>
            </w:r>
            <w:r>
              <w:t xml:space="preserve"> The oral hygiene (tooth brushing) programme </w:t>
            </w:r>
            <w:r w:rsidR="00553F5E">
              <w:t xml:space="preserve">(for Nursery, Reception and Year 1 children) </w:t>
            </w:r>
            <w:r w:rsidR="00E65B12">
              <w:t xml:space="preserve">will be reviewed in </w:t>
            </w:r>
            <w:r w:rsidR="00655CE2" w:rsidRPr="00655CE2">
              <w:rPr>
                <w:color w:val="833C0B" w:themeColor="accent2" w:themeShade="80"/>
              </w:rPr>
              <w:t xml:space="preserve">February </w:t>
            </w:r>
            <w:r w:rsidR="00E65B12" w:rsidRPr="00655CE2">
              <w:rPr>
                <w:color w:val="833C0B" w:themeColor="accent2" w:themeShade="80"/>
              </w:rPr>
              <w:t>202</w:t>
            </w:r>
            <w:r w:rsidR="00655CE2" w:rsidRPr="00655CE2">
              <w:rPr>
                <w:color w:val="833C0B" w:themeColor="accent2" w:themeShade="80"/>
              </w:rPr>
              <w:t>2</w:t>
            </w:r>
            <w:r w:rsidR="00E65B12" w:rsidRPr="00655CE2">
              <w:rPr>
                <w:color w:val="833C0B" w:themeColor="accent2" w:themeShade="80"/>
              </w:rPr>
              <w:t xml:space="preserve"> </w:t>
            </w:r>
            <w:r w:rsidR="00E65B12">
              <w:t xml:space="preserve">with a view to reintroduce this valuable activity by the end of </w:t>
            </w:r>
            <w:r w:rsidR="00655CE2" w:rsidRPr="00655CE2">
              <w:rPr>
                <w:color w:val="833C0B" w:themeColor="accent2" w:themeShade="80"/>
              </w:rPr>
              <w:t>April</w:t>
            </w:r>
            <w:r w:rsidR="00E65B12" w:rsidRPr="00655CE2">
              <w:rPr>
                <w:color w:val="833C0B" w:themeColor="accent2" w:themeShade="80"/>
              </w:rPr>
              <w:t xml:space="preserve"> 202</w:t>
            </w:r>
            <w:r w:rsidR="00655CE2" w:rsidRPr="00655CE2">
              <w:rPr>
                <w:color w:val="833C0B" w:themeColor="accent2" w:themeShade="80"/>
              </w:rPr>
              <w:t>2</w:t>
            </w:r>
            <w:r w:rsidR="00E65B12" w:rsidRPr="00655CE2">
              <w:rPr>
                <w:color w:val="833C0B" w:themeColor="accent2" w:themeShade="80"/>
              </w:rPr>
              <w:t xml:space="preserve"> </w:t>
            </w:r>
            <w:r w:rsidR="00E65B12">
              <w:t>with parental permission.</w:t>
            </w:r>
          </w:p>
          <w:p w14:paraId="2B74AB4F" w14:textId="020503C6" w:rsidR="009952D1" w:rsidRDefault="00553F5E" w:rsidP="001E09C0">
            <w:pPr>
              <w:pStyle w:val="ListParagraph"/>
              <w:numPr>
                <w:ilvl w:val="0"/>
                <w:numId w:val="10"/>
              </w:numPr>
              <w:jc w:val="both"/>
            </w:pPr>
            <w:r>
              <w:rPr>
                <w:b/>
              </w:rPr>
              <w:t>Assessment, Recording and Reporting</w:t>
            </w:r>
            <w:r w:rsidRPr="00553F5E">
              <w:t>:</w:t>
            </w:r>
            <w:r>
              <w:t xml:space="preserve"> </w:t>
            </w:r>
            <w:r w:rsidR="000B4BF0">
              <w:t xml:space="preserve">All parents </w:t>
            </w:r>
            <w:r w:rsidR="00D305E0">
              <w:t>will</w:t>
            </w:r>
            <w:r w:rsidR="000B4BF0">
              <w:t xml:space="preserve"> receive </w:t>
            </w:r>
            <w:r w:rsidR="00781B11">
              <w:t>two</w:t>
            </w:r>
            <w:r w:rsidR="000B4BF0">
              <w:t xml:space="preserve"> short report</w:t>
            </w:r>
            <w:r w:rsidR="00781B11">
              <w:t>s</w:t>
            </w:r>
            <w:r w:rsidR="00D305E0">
              <w:t xml:space="preserve"> and one end of year report. The Autumn </w:t>
            </w:r>
            <w:r w:rsidR="00E60EA5">
              <w:t xml:space="preserve">and Spring </w:t>
            </w:r>
            <w:r w:rsidR="000C3D4F">
              <w:t>parent/teacher consultation</w:t>
            </w:r>
            <w:r w:rsidR="00E60EA5">
              <w:t>s</w:t>
            </w:r>
            <w:r w:rsidR="009952D1">
              <w:t xml:space="preserve"> will be via telephone or Zoom depending on advice</w:t>
            </w:r>
            <w:r w:rsidR="000B4BF0">
              <w:t xml:space="preserve">. </w:t>
            </w:r>
            <w:r w:rsidR="005A2B5B">
              <w:t>All KS1 and 2 National Assessments</w:t>
            </w:r>
            <w:r w:rsidR="00E65B12">
              <w:t>, Year 1 phonics</w:t>
            </w:r>
            <w:r w:rsidR="005A2B5B">
              <w:t xml:space="preserve"> </w:t>
            </w:r>
            <w:r w:rsidR="001E09C0">
              <w:t xml:space="preserve">and </w:t>
            </w:r>
            <w:r w:rsidR="00F63C7C">
              <w:t>Y</w:t>
            </w:r>
            <w:r w:rsidR="001E09C0">
              <w:t>ear 4 multiplic</w:t>
            </w:r>
            <w:r w:rsidR="00F63C7C">
              <w:t>a</w:t>
            </w:r>
            <w:r w:rsidR="001E09C0">
              <w:t xml:space="preserve">tion testing </w:t>
            </w:r>
            <w:r w:rsidR="00E65B12">
              <w:t>will be reintroduced during 2021 – 2022.</w:t>
            </w:r>
            <w:r w:rsidR="00655CE2">
              <w:t xml:space="preserve"> </w:t>
            </w:r>
            <w:r w:rsidR="00655CE2" w:rsidRPr="00E85150">
              <w:rPr>
                <w:color w:val="833C0B" w:themeColor="accent2" w:themeShade="80"/>
              </w:rPr>
              <w:t xml:space="preserve">The DfE will not publish results of Key Stage two primary assessments but will </w:t>
            </w:r>
            <w:r w:rsidR="00E85150" w:rsidRPr="00E85150">
              <w:rPr>
                <w:color w:val="833C0B" w:themeColor="accent2" w:themeShade="80"/>
              </w:rPr>
              <w:t>produce accountability measures and share these securely with schools.</w:t>
            </w:r>
          </w:p>
          <w:p w14:paraId="14554C71" w14:textId="23B6D636" w:rsidR="009952D1" w:rsidRDefault="009952D1" w:rsidP="001E09C0">
            <w:pPr>
              <w:pStyle w:val="ListParagraph"/>
              <w:numPr>
                <w:ilvl w:val="0"/>
                <w:numId w:val="10"/>
              </w:numPr>
              <w:jc w:val="both"/>
            </w:pPr>
            <w:r>
              <w:rPr>
                <w:b/>
              </w:rPr>
              <w:t>Homework</w:t>
            </w:r>
            <w:r w:rsidRPr="009952D1">
              <w:t>:</w:t>
            </w:r>
            <w:r>
              <w:t xml:space="preserve"> As much as possible activities and tasks will remain online and accessed via </w:t>
            </w:r>
            <w:proofErr w:type="spellStart"/>
            <w:r w:rsidR="00C57836">
              <w:t>E</w:t>
            </w:r>
            <w:r>
              <w:t>schools</w:t>
            </w:r>
            <w:proofErr w:type="spellEnd"/>
            <w:r w:rsidR="00BB7238">
              <w:t xml:space="preserve">. This includes spellings, topic tasks, English and maths. The maintenance of online access will ensure all pupils and parents can access learning in the event </w:t>
            </w:r>
            <w:r w:rsidR="001D6B02">
              <w:t>future restrictions</w:t>
            </w:r>
            <w:r w:rsidR="00BB7238">
              <w:t>.</w:t>
            </w:r>
          </w:p>
          <w:p w14:paraId="6B340355" w14:textId="1428FA09" w:rsidR="00CE51C4" w:rsidRDefault="00686E80" w:rsidP="004B5C8A">
            <w:pPr>
              <w:pStyle w:val="ListParagraph"/>
              <w:numPr>
                <w:ilvl w:val="0"/>
                <w:numId w:val="22"/>
              </w:numPr>
              <w:jc w:val="both"/>
            </w:pPr>
            <w:r>
              <w:rPr>
                <w:b/>
              </w:rPr>
              <w:t>School Visits</w:t>
            </w:r>
            <w:r w:rsidR="00AF5AE0" w:rsidRPr="00AF5AE0">
              <w:t>:</w:t>
            </w:r>
            <w:r w:rsidR="00AF5AE0">
              <w:t xml:space="preserve"> </w:t>
            </w:r>
            <w:r w:rsidR="00F65BBA">
              <w:t xml:space="preserve">Educational day visits </w:t>
            </w:r>
            <w:r w:rsidR="001D6B02">
              <w:t>have</w:t>
            </w:r>
            <w:r w:rsidR="00F65BBA">
              <w:t xml:space="preserve"> be</w:t>
            </w:r>
            <w:r w:rsidR="001D6B02">
              <w:t>en</w:t>
            </w:r>
            <w:r w:rsidR="00F65BBA">
              <w:t xml:space="preserve"> resumed </w:t>
            </w:r>
            <w:r w:rsidR="001D6B02">
              <w:t>as well as sporting and co-operative events.</w:t>
            </w:r>
            <w:r w:rsidR="00F65BBA">
              <w:t xml:space="preserve"> However, they must be thorough</w:t>
            </w:r>
            <w:r w:rsidR="001D6B02">
              <w:t>ly</w:t>
            </w:r>
            <w:r w:rsidR="00F65BBA">
              <w:t xml:space="preserve"> risk assess</w:t>
            </w:r>
            <w:r w:rsidR="001D6B02">
              <w:t>ed</w:t>
            </w:r>
            <w:r w:rsidR="00F65BBA">
              <w:t xml:space="preserve"> to ensure that any proposed visit</w:t>
            </w:r>
            <w:r w:rsidR="00CE51C4">
              <w:t xml:space="preserve"> can be undertaken safely. </w:t>
            </w:r>
          </w:p>
          <w:p w14:paraId="5D9FD999" w14:textId="1B19CA00" w:rsidR="00686E80" w:rsidRDefault="00CE51C4" w:rsidP="004B5C8A">
            <w:pPr>
              <w:pStyle w:val="ListParagraph"/>
              <w:numPr>
                <w:ilvl w:val="0"/>
                <w:numId w:val="22"/>
              </w:numPr>
              <w:jc w:val="both"/>
            </w:pPr>
            <w:r>
              <w:rPr>
                <w:b/>
              </w:rPr>
              <w:t>Domestic Residential Educational Visits</w:t>
            </w:r>
            <w:r w:rsidRPr="00CE51C4">
              <w:t>:</w:t>
            </w:r>
            <w:r>
              <w:t xml:space="preserve"> may be conducted in line with relevant COVID-19 guidelines and approval by the LA Health and Safety department. </w:t>
            </w:r>
            <w:r w:rsidR="00AF5AE0">
              <w:t xml:space="preserve">The Year 6 residential to Robinwood has been arranged for </w:t>
            </w:r>
            <w:r w:rsidR="001D6B02">
              <w:t>September</w:t>
            </w:r>
            <w:r w:rsidR="00AF5AE0">
              <w:t xml:space="preserve"> 2021</w:t>
            </w:r>
            <w:r w:rsidR="001D6B02">
              <w:t xml:space="preserve"> and has been approved</w:t>
            </w:r>
            <w:r>
              <w:t xml:space="preserve">. </w:t>
            </w:r>
          </w:p>
          <w:p w14:paraId="62C898B3" w14:textId="71248858" w:rsidR="00CE51C4" w:rsidRDefault="00AF5AE0" w:rsidP="00CE51C4">
            <w:pPr>
              <w:pStyle w:val="ListParagraph"/>
              <w:numPr>
                <w:ilvl w:val="0"/>
                <w:numId w:val="22"/>
              </w:numPr>
              <w:jc w:val="both"/>
            </w:pPr>
            <w:r>
              <w:rPr>
                <w:b/>
              </w:rPr>
              <w:t>Extra</w:t>
            </w:r>
            <w:r w:rsidRPr="00AF5AE0">
              <w:rPr>
                <w:b/>
              </w:rPr>
              <w:t>-curricular provision</w:t>
            </w:r>
            <w:r>
              <w:t xml:space="preserve">: </w:t>
            </w:r>
            <w:r w:rsidR="0082057D">
              <w:t>A</w:t>
            </w:r>
            <w:r w:rsidR="00CE51C4">
              <w:t xml:space="preserve">dditional activities </w:t>
            </w:r>
            <w:r w:rsidR="0082057D">
              <w:t xml:space="preserve">during lunchtime and after school </w:t>
            </w:r>
            <w:r w:rsidR="00CE51C4">
              <w:t xml:space="preserve">may be planned from </w:t>
            </w:r>
            <w:r w:rsidR="0082057D">
              <w:t>6</w:t>
            </w:r>
            <w:r w:rsidR="008F05EE" w:rsidRPr="008F05EE">
              <w:rPr>
                <w:vertAlign w:val="superscript"/>
              </w:rPr>
              <w:t>th</w:t>
            </w:r>
            <w:r w:rsidR="008F05EE">
              <w:t xml:space="preserve"> </w:t>
            </w:r>
            <w:r w:rsidR="0082057D">
              <w:t>September</w:t>
            </w:r>
            <w:r w:rsidR="008F05EE">
              <w:t xml:space="preserve"> 2021.</w:t>
            </w:r>
          </w:p>
          <w:p w14:paraId="4408F4CD" w14:textId="1B00F66F" w:rsidR="00AF5AE0" w:rsidRDefault="00AF5AE0" w:rsidP="00CE51C4">
            <w:pPr>
              <w:pStyle w:val="ListParagraph"/>
              <w:numPr>
                <w:ilvl w:val="0"/>
                <w:numId w:val="22"/>
              </w:numPr>
              <w:jc w:val="both"/>
            </w:pPr>
            <w:r>
              <w:rPr>
                <w:b/>
              </w:rPr>
              <w:t>Physical Education</w:t>
            </w:r>
            <w:r w:rsidRPr="00AF5AE0">
              <w:t>:</w:t>
            </w:r>
            <w:r>
              <w:t xml:space="preserve"> </w:t>
            </w:r>
            <w:r w:rsidR="0082057D">
              <w:t>All P.E. lessons wand sports will resume during the autumn term including swimming and attendance at festivals and competitions. All school equipment will be available for use including outdoor play equipment and small apparatus for play/lunchtimes.</w:t>
            </w:r>
          </w:p>
        </w:tc>
        <w:tc>
          <w:tcPr>
            <w:tcW w:w="5401" w:type="dxa"/>
          </w:tcPr>
          <w:p w14:paraId="3941E697" w14:textId="77777777" w:rsidR="008D330F" w:rsidRDefault="00E71C6D" w:rsidP="001E09C0">
            <w:pPr>
              <w:pStyle w:val="ListParagraph"/>
              <w:numPr>
                <w:ilvl w:val="0"/>
                <w:numId w:val="10"/>
              </w:numPr>
              <w:jc w:val="both"/>
              <w:rPr>
                <w:color w:val="FF0000"/>
              </w:rPr>
            </w:pPr>
            <w:r>
              <w:rPr>
                <w:color w:val="FF0000"/>
              </w:rPr>
              <w:lastRenderedPageBreak/>
              <w:t>Th</w:t>
            </w:r>
            <w:r w:rsidR="000B2D1F">
              <w:rPr>
                <w:color w:val="FF0000"/>
              </w:rPr>
              <w:t>ere is no law about when a child can be left unattended but it is an offence to leave them alone if it places them at risk. NSPCC recommends that children under 12 are rarely mature enough to be left alone for a long period of time. Children under 16 should not be left alone overnight and babies, toddlers and very young children should never be left alone</w:t>
            </w:r>
            <w:r w:rsidR="003F5BCF">
              <w:rPr>
                <w:color w:val="FF0000"/>
              </w:rPr>
              <w:t>.</w:t>
            </w:r>
          </w:p>
          <w:p w14:paraId="0360D803" w14:textId="77777777" w:rsidR="006519EB" w:rsidRDefault="006519EB" w:rsidP="006519EB">
            <w:pPr>
              <w:rPr>
                <w:color w:val="FF0000"/>
              </w:rPr>
            </w:pPr>
          </w:p>
          <w:p w14:paraId="336AA2B0" w14:textId="77777777" w:rsidR="006519EB" w:rsidRDefault="006519EB" w:rsidP="006519EB">
            <w:pPr>
              <w:rPr>
                <w:color w:val="FF0000"/>
              </w:rPr>
            </w:pPr>
          </w:p>
          <w:p w14:paraId="3EF8F4A3" w14:textId="77777777" w:rsidR="006519EB" w:rsidRDefault="006519EB" w:rsidP="006519EB">
            <w:pPr>
              <w:rPr>
                <w:color w:val="FF0000"/>
              </w:rPr>
            </w:pPr>
          </w:p>
          <w:p w14:paraId="48A9E646" w14:textId="77777777" w:rsidR="006519EB" w:rsidRDefault="006519EB" w:rsidP="006519EB">
            <w:pPr>
              <w:rPr>
                <w:color w:val="FF0000"/>
              </w:rPr>
            </w:pPr>
          </w:p>
          <w:p w14:paraId="023EBC42" w14:textId="77777777" w:rsidR="006519EB" w:rsidRDefault="006519EB" w:rsidP="006519EB">
            <w:pPr>
              <w:rPr>
                <w:color w:val="FF0000"/>
              </w:rPr>
            </w:pPr>
          </w:p>
          <w:p w14:paraId="21E50C2F" w14:textId="77777777" w:rsidR="006519EB" w:rsidRDefault="006519EB" w:rsidP="006519EB">
            <w:pPr>
              <w:rPr>
                <w:color w:val="FF0000"/>
              </w:rPr>
            </w:pPr>
          </w:p>
          <w:p w14:paraId="0BF1F0DA" w14:textId="77777777" w:rsidR="006519EB" w:rsidRDefault="006519EB" w:rsidP="006519EB">
            <w:pPr>
              <w:rPr>
                <w:color w:val="FF0000"/>
              </w:rPr>
            </w:pPr>
          </w:p>
          <w:p w14:paraId="47AF57A7" w14:textId="77777777" w:rsidR="006519EB" w:rsidRDefault="006519EB" w:rsidP="006519EB">
            <w:pPr>
              <w:rPr>
                <w:color w:val="FF0000"/>
              </w:rPr>
            </w:pPr>
          </w:p>
          <w:p w14:paraId="3DBDE83E" w14:textId="77777777" w:rsidR="006519EB" w:rsidRDefault="006519EB" w:rsidP="006519EB">
            <w:pPr>
              <w:rPr>
                <w:color w:val="FF0000"/>
              </w:rPr>
            </w:pPr>
          </w:p>
          <w:p w14:paraId="7FECD3F5" w14:textId="77777777" w:rsidR="006519EB" w:rsidRDefault="006519EB" w:rsidP="006519EB">
            <w:pPr>
              <w:rPr>
                <w:color w:val="FF0000"/>
              </w:rPr>
            </w:pPr>
          </w:p>
          <w:p w14:paraId="112F7E37" w14:textId="77777777" w:rsidR="006519EB" w:rsidRDefault="006519EB" w:rsidP="006519EB">
            <w:pPr>
              <w:rPr>
                <w:color w:val="FF0000"/>
              </w:rPr>
            </w:pPr>
          </w:p>
          <w:p w14:paraId="1C968346" w14:textId="77777777" w:rsidR="006519EB" w:rsidRDefault="006519EB" w:rsidP="006519EB">
            <w:pPr>
              <w:rPr>
                <w:color w:val="FF0000"/>
              </w:rPr>
            </w:pPr>
          </w:p>
          <w:p w14:paraId="35A212C9" w14:textId="77777777" w:rsidR="006519EB" w:rsidRDefault="006519EB" w:rsidP="006519EB">
            <w:pPr>
              <w:rPr>
                <w:color w:val="FF0000"/>
              </w:rPr>
            </w:pPr>
          </w:p>
          <w:p w14:paraId="0A103B86" w14:textId="77777777" w:rsidR="006519EB" w:rsidRDefault="006519EB" w:rsidP="006519EB">
            <w:pPr>
              <w:rPr>
                <w:color w:val="FF0000"/>
              </w:rPr>
            </w:pPr>
          </w:p>
          <w:p w14:paraId="3A2CB463" w14:textId="77777777" w:rsidR="006519EB" w:rsidRDefault="006519EB" w:rsidP="006519EB">
            <w:pPr>
              <w:rPr>
                <w:color w:val="FF0000"/>
              </w:rPr>
            </w:pPr>
          </w:p>
          <w:p w14:paraId="07FB50FD" w14:textId="77777777" w:rsidR="006519EB" w:rsidRDefault="006519EB" w:rsidP="006519EB">
            <w:pPr>
              <w:rPr>
                <w:color w:val="FF0000"/>
              </w:rPr>
            </w:pPr>
          </w:p>
          <w:p w14:paraId="7F0BD6AD" w14:textId="77777777" w:rsidR="006519EB" w:rsidRDefault="006519EB" w:rsidP="006519EB">
            <w:pPr>
              <w:rPr>
                <w:color w:val="FF0000"/>
              </w:rPr>
            </w:pPr>
          </w:p>
          <w:p w14:paraId="6509164B" w14:textId="77777777" w:rsidR="006519EB" w:rsidRDefault="006519EB" w:rsidP="006519EB">
            <w:pPr>
              <w:rPr>
                <w:color w:val="FF0000"/>
              </w:rPr>
            </w:pPr>
          </w:p>
          <w:p w14:paraId="7D60C529" w14:textId="77777777" w:rsidR="006519EB" w:rsidRDefault="006519EB" w:rsidP="006519EB">
            <w:pPr>
              <w:rPr>
                <w:color w:val="FF0000"/>
              </w:rPr>
            </w:pPr>
          </w:p>
          <w:p w14:paraId="273C1FD4" w14:textId="77777777" w:rsidR="006519EB" w:rsidRDefault="006519EB" w:rsidP="006519EB">
            <w:pPr>
              <w:rPr>
                <w:color w:val="FF0000"/>
              </w:rPr>
            </w:pPr>
          </w:p>
          <w:p w14:paraId="6A42137F" w14:textId="77777777" w:rsidR="006519EB" w:rsidRDefault="006519EB" w:rsidP="006519EB">
            <w:pPr>
              <w:rPr>
                <w:color w:val="FF0000"/>
              </w:rPr>
            </w:pPr>
          </w:p>
          <w:p w14:paraId="19CC0EAB" w14:textId="77777777" w:rsidR="006519EB" w:rsidRDefault="006519EB" w:rsidP="006519EB">
            <w:pPr>
              <w:rPr>
                <w:color w:val="FF0000"/>
              </w:rPr>
            </w:pPr>
          </w:p>
          <w:p w14:paraId="3AE3584F" w14:textId="77777777" w:rsidR="005A11FC" w:rsidRPr="001D6B02" w:rsidRDefault="005A11FC" w:rsidP="001D6B02">
            <w:pPr>
              <w:rPr>
                <w:color w:val="FF0000"/>
              </w:rPr>
            </w:pPr>
          </w:p>
          <w:p w14:paraId="586416CE" w14:textId="77777777" w:rsidR="005A11FC" w:rsidRDefault="005A11FC" w:rsidP="005A11FC">
            <w:pPr>
              <w:pStyle w:val="ListParagraph"/>
              <w:rPr>
                <w:color w:val="FF0000"/>
              </w:rPr>
            </w:pPr>
          </w:p>
          <w:p w14:paraId="046E6C0F" w14:textId="4B19C792" w:rsidR="005A11FC" w:rsidRPr="00AA5AD4" w:rsidRDefault="005A11FC" w:rsidP="005A11FC">
            <w:pPr>
              <w:pStyle w:val="ListParagraph"/>
              <w:numPr>
                <w:ilvl w:val="0"/>
                <w:numId w:val="10"/>
              </w:numPr>
              <w:rPr>
                <w:color w:val="00B050"/>
              </w:rPr>
            </w:pPr>
            <w:r w:rsidRPr="00AA5AD4">
              <w:rPr>
                <w:color w:val="00B050"/>
              </w:rPr>
              <w:t>Expectations and scope of home learning agreed by all staff to ensure communality. Letter to parents to clarify access, procedures and timetables.</w:t>
            </w:r>
          </w:p>
          <w:p w14:paraId="37AF6C11" w14:textId="77777777" w:rsidR="005A11FC" w:rsidRDefault="005A11FC" w:rsidP="005A11FC">
            <w:pPr>
              <w:rPr>
                <w:color w:val="FF0000"/>
              </w:rPr>
            </w:pPr>
          </w:p>
          <w:p w14:paraId="088EE1A3" w14:textId="08235C53" w:rsidR="005A11FC" w:rsidRDefault="00E95643" w:rsidP="00F63C7C">
            <w:pPr>
              <w:pStyle w:val="ListParagraph"/>
              <w:numPr>
                <w:ilvl w:val="0"/>
                <w:numId w:val="10"/>
              </w:numPr>
              <w:jc w:val="both"/>
              <w:rPr>
                <w:color w:val="00B050"/>
              </w:rPr>
            </w:pPr>
            <w:r w:rsidRPr="00F63C7C">
              <w:rPr>
                <w:color w:val="00B050"/>
              </w:rPr>
              <w:t xml:space="preserve">Remote education provision </w:t>
            </w:r>
            <w:r w:rsidR="0082057D">
              <w:rPr>
                <w:color w:val="00B050"/>
              </w:rPr>
              <w:t>has been</w:t>
            </w:r>
            <w:r w:rsidRPr="00F63C7C">
              <w:rPr>
                <w:color w:val="00B050"/>
              </w:rPr>
              <w:t xml:space="preserve"> uploaded onto the school website</w:t>
            </w:r>
            <w:r w:rsidR="00F63C7C">
              <w:rPr>
                <w:color w:val="00B050"/>
              </w:rPr>
              <w:t xml:space="preserve">. A Remote learning Policy is </w:t>
            </w:r>
            <w:r w:rsidR="0082057D">
              <w:rPr>
                <w:color w:val="00B050"/>
              </w:rPr>
              <w:t xml:space="preserve">also </w:t>
            </w:r>
            <w:r w:rsidR="00F63C7C">
              <w:rPr>
                <w:color w:val="00B050"/>
              </w:rPr>
              <w:t>published on the school website.</w:t>
            </w:r>
          </w:p>
          <w:p w14:paraId="507B6CEB" w14:textId="77777777" w:rsidR="0082057D" w:rsidRPr="0082057D" w:rsidRDefault="0082057D" w:rsidP="0082057D">
            <w:pPr>
              <w:pStyle w:val="ListParagraph"/>
              <w:rPr>
                <w:color w:val="00B050"/>
              </w:rPr>
            </w:pPr>
          </w:p>
          <w:p w14:paraId="4F998B22" w14:textId="51CB5732" w:rsidR="0082057D" w:rsidRPr="0082057D" w:rsidRDefault="0082057D" w:rsidP="00F63C7C">
            <w:pPr>
              <w:pStyle w:val="ListParagraph"/>
              <w:numPr>
                <w:ilvl w:val="0"/>
                <w:numId w:val="10"/>
              </w:numPr>
              <w:jc w:val="both"/>
              <w:rPr>
                <w:color w:val="C45911" w:themeColor="accent2" w:themeShade="BF"/>
              </w:rPr>
            </w:pPr>
            <w:r w:rsidRPr="0082057D">
              <w:rPr>
                <w:color w:val="C45911" w:themeColor="accent2" w:themeShade="BF"/>
              </w:rPr>
              <w:t>Pupils and parents are supported to access remote learning (IT help, devices, paper copies etc.)</w:t>
            </w:r>
            <w:r>
              <w:rPr>
                <w:color w:val="C45911" w:themeColor="accent2" w:themeShade="BF"/>
              </w:rPr>
              <w:t xml:space="preserve"> to remove barriers to access for pupils.</w:t>
            </w:r>
          </w:p>
          <w:p w14:paraId="2EA091F9" w14:textId="6E9DC521" w:rsidR="005A11FC" w:rsidRDefault="005A11FC" w:rsidP="005A11FC">
            <w:pPr>
              <w:rPr>
                <w:color w:val="00B050"/>
              </w:rPr>
            </w:pPr>
          </w:p>
          <w:p w14:paraId="35A07328" w14:textId="676E9C39" w:rsidR="0068124A" w:rsidRDefault="0068124A" w:rsidP="005A11FC">
            <w:pPr>
              <w:rPr>
                <w:color w:val="00B050"/>
              </w:rPr>
            </w:pPr>
          </w:p>
          <w:p w14:paraId="196C169E" w14:textId="77777777" w:rsidR="0068124A" w:rsidRPr="0068124A" w:rsidRDefault="0068124A" w:rsidP="005A11FC">
            <w:pPr>
              <w:rPr>
                <w:color w:val="00B050"/>
              </w:rPr>
            </w:pPr>
          </w:p>
          <w:p w14:paraId="26A4351D" w14:textId="742063CE" w:rsidR="008F05EE" w:rsidRPr="0068124A" w:rsidRDefault="008F05EE" w:rsidP="0068124A">
            <w:pPr>
              <w:pStyle w:val="ListParagraph"/>
              <w:numPr>
                <w:ilvl w:val="0"/>
                <w:numId w:val="10"/>
              </w:numPr>
              <w:jc w:val="both"/>
              <w:rPr>
                <w:color w:val="BF8F00" w:themeColor="accent4" w:themeShade="BF"/>
              </w:rPr>
            </w:pPr>
            <w:r w:rsidRPr="0068124A">
              <w:rPr>
                <w:color w:val="00B050"/>
              </w:rPr>
              <w:t>Additional risk assessments will be completed for proposed day, residential, physical education including swimming and appropriate permissions sought form the Local Authority.</w:t>
            </w:r>
          </w:p>
        </w:tc>
      </w:tr>
      <w:tr w:rsidR="00145526" w14:paraId="68F7D082" w14:textId="0AD441EF" w:rsidTr="008F44A4">
        <w:tc>
          <w:tcPr>
            <w:tcW w:w="1406" w:type="dxa"/>
            <w:vMerge/>
          </w:tcPr>
          <w:p w14:paraId="76B460EF" w14:textId="77777777" w:rsidR="00145526" w:rsidRDefault="00145526"/>
        </w:tc>
        <w:tc>
          <w:tcPr>
            <w:tcW w:w="2261" w:type="dxa"/>
          </w:tcPr>
          <w:p w14:paraId="3270F017" w14:textId="6FFAFCDA" w:rsidR="00070E6F" w:rsidRDefault="00927B1E" w:rsidP="00070E6F">
            <w:pPr>
              <w:pStyle w:val="ListParagraph"/>
              <w:numPr>
                <w:ilvl w:val="0"/>
                <w:numId w:val="10"/>
              </w:numPr>
            </w:pPr>
            <w:r>
              <w:t>s</w:t>
            </w:r>
            <w:r w:rsidR="00070E6F">
              <w:t>afeguarding</w:t>
            </w:r>
          </w:p>
          <w:p w14:paraId="00F796CE" w14:textId="54B65F4F" w:rsidR="00145526" w:rsidRDefault="0041703B" w:rsidP="00070E6F">
            <w:pPr>
              <w:pStyle w:val="ListParagraph"/>
              <w:numPr>
                <w:ilvl w:val="0"/>
                <w:numId w:val="10"/>
              </w:numPr>
            </w:pPr>
            <w:r>
              <w:t>emotional</w:t>
            </w:r>
            <w:r w:rsidR="00C16A91">
              <w:t xml:space="preserve"> </w:t>
            </w:r>
            <w:r w:rsidR="003A7ADF">
              <w:t>w</w:t>
            </w:r>
            <w:r w:rsidR="00145526">
              <w:t>ell</w:t>
            </w:r>
            <w:r w:rsidR="003A7ADF">
              <w:t>-</w:t>
            </w:r>
            <w:r w:rsidR="00145526">
              <w:t>being</w:t>
            </w:r>
            <w:r w:rsidR="0097592F">
              <w:t xml:space="preserve"> </w:t>
            </w:r>
          </w:p>
        </w:tc>
        <w:tc>
          <w:tcPr>
            <w:tcW w:w="6320" w:type="dxa"/>
          </w:tcPr>
          <w:p w14:paraId="313BF7A2" w14:textId="15AC28A3" w:rsidR="0097592F" w:rsidRDefault="0097592F" w:rsidP="004B5C8A">
            <w:pPr>
              <w:pStyle w:val="ListParagraph"/>
              <w:numPr>
                <w:ilvl w:val="0"/>
                <w:numId w:val="11"/>
              </w:numPr>
              <w:jc w:val="both"/>
            </w:pPr>
            <w:r>
              <w:t xml:space="preserve">All staff continue to be responsible for safeguarding within our school. </w:t>
            </w:r>
          </w:p>
          <w:p w14:paraId="6FB7C251" w14:textId="1A5C445C" w:rsidR="0097592F" w:rsidRDefault="0097592F" w:rsidP="004B5C8A">
            <w:pPr>
              <w:pStyle w:val="ListParagraph"/>
              <w:numPr>
                <w:ilvl w:val="0"/>
                <w:numId w:val="11"/>
              </w:numPr>
              <w:jc w:val="both"/>
            </w:pPr>
            <w:r>
              <w:t xml:space="preserve">The Designated </w:t>
            </w:r>
            <w:r w:rsidR="00421B2F">
              <w:t>S</w:t>
            </w:r>
            <w:r>
              <w:t xml:space="preserve">afeguarding Lead (Mrs. Cornelius) or the Deputy </w:t>
            </w:r>
            <w:r w:rsidR="006D17B2">
              <w:t>S</w:t>
            </w:r>
            <w:r>
              <w:t xml:space="preserve">afeguarding </w:t>
            </w:r>
            <w:r w:rsidR="006D17B2">
              <w:t>L</w:t>
            </w:r>
            <w:r>
              <w:t>ead</w:t>
            </w:r>
            <w:r w:rsidR="004D6ACC">
              <w:t>s</w:t>
            </w:r>
            <w:r>
              <w:t xml:space="preserve"> (Miss. Raper</w:t>
            </w:r>
            <w:r w:rsidR="004D6ACC">
              <w:t xml:space="preserve"> and Miss. Hill</w:t>
            </w:r>
            <w:r>
              <w:t xml:space="preserve">) will continue to be </w:t>
            </w:r>
            <w:r w:rsidR="00070E6F">
              <w:t>available</w:t>
            </w:r>
            <w:r w:rsidR="006D17B2">
              <w:t>.</w:t>
            </w:r>
          </w:p>
          <w:p w14:paraId="11A45ACD" w14:textId="35B0D83E" w:rsidR="006D17B2" w:rsidRDefault="006D17B2" w:rsidP="004B5C8A">
            <w:pPr>
              <w:pStyle w:val="ListParagraph"/>
              <w:numPr>
                <w:ilvl w:val="0"/>
                <w:numId w:val="11"/>
              </w:numPr>
              <w:jc w:val="both"/>
            </w:pPr>
            <w:r>
              <w:t>The following telephone numbers should be utilised:</w:t>
            </w:r>
          </w:p>
          <w:p w14:paraId="5C649CA9" w14:textId="08CF902A" w:rsidR="006D17B2" w:rsidRPr="006D17B2" w:rsidRDefault="006D17B2" w:rsidP="004B5C8A">
            <w:pPr>
              <w:pStyle w:val="ListParagraph"/>
              <w:jc w:val="both"/>
              <w:rPr>
                <w:b/>
              </w:rPr>
            </w:pPr>
            <w:proofErr w:type="spellStart"/>
            <w:r w:rsidRPr="006D17B2">
              <w:rPr>
                <w:b/>
              </w:rPr>
              <w:t>Childrens</w:t>
            </w:r>
            <w:proofErr w:type="spellEnd"/>
            <w:r w:rsidRPr="006D17B2">
              <w:rPr>
                <w:b/>
              </w:rPr>
              <w:t xml:space="preserve"> HUB: 01642 130080</w:t>
            </w:r>
          </w:p>
          <w:p w14:paraId="5D048225" w14:textId="68026E4F" w:rsidR="006D17B2" w:rsidRPr="006D17B2" w:rsidRDefault="006D17B2" w:rsidP="004B5C8A">
            <w:pPr>
              <w:pStyle w:val="ListParagraph"/>
              <w:jc w:val="both"/>
              <w:rPr>
                <w:b/>
              </w:rPr>
            </w:pPr>
            <w:r w:rsidRPr="006D17B2">
              <w:rPr>
                <w:b/>
              </w:rPr>
              <w:t>Emergency Duty Team: 01642 524552</w:t>
            </w:r>
          </w:p>
          <w:p w14:paraId="404EC5A2" w14:textId="389F582C" w:rsidR="006D17B2" w:rsidRPr="006D17B2" w:rsidRDefault="006D17B2" w:rsidP="004B5C8A">
            <w:pPr>
              <w:pStyle w:val="ListParagraph"/>
              <w:jc w:val="both"/>
              <w:rPr>
                <w:b/>
              </w:rPr>
            </w:pPr>
            <w:r w:rsidRPr="006D17B2">
              <w:rPr>
                <w:b/>
              </w:rPr>
              <w:t>Early Help: Single Point of Contact: 01642 526123</w:t>
            </w:r>
          </w:p>
          <w:p w14:paraId="39C5D76D" w14:textId="6B4E2DB2" w:rsidR="00145526" w:rsidRDefault="00145526" w:rsidP="004B5C8A">
            <w:pPr>
              <w:pStyle w:val="ListParagraph"/>
              <w:numPr>
                <w:ilvl w:val="0"/>
                <w:numId w:val="11"/>
              </w:numPr>
              <w:jc w:val="both"/>
            </w:pPr>
            <w:r>
              <w:t xml:space="preserve">Children should be supported in </w:t>
            </w:r>
            <w:r w:rsidR="00AB789B">
              <w:t>developmentally</w:t>
            </w:r>
            <w:r>
              <w:t xml:space="preserve"> appropriate ways to understand the steps they can take to keep themselves safe including regular hand washing and sneezing into a tissue.</w:t>
            </w:r>
          </w:p>
          <w:p w14:paraId="7A67F413" w14:textId="365126B6" w:rsidR="00145526" w:rsidRDefault="00145526" w:rsidP="004B5C8A">
            <w:pPr>
              <w:pStyle w:val="ListParagraph"/>
              <w:numPr>
                <w:ilvl w:val="0"/>
                <w:numId w:val="11"/>
              </w:numPr>
              <w:jc w:val="both"/>
            </w:pPr>
            <w:r>
              <w:t>Children should be support</w:t>
            </w:r>
            <w:r w:rsidR="00AB789B">
              <w:t>ed</w:t>
            </w:r>
            <w:r>
              <w:t xml:space="preserve"> to understand the changes and challenges they may </w:t>
            </w:r>
            <w:r w:rsidR="00070E6F">
              <w:t>have</w:t>
            </w:r>
            <w:r>
              <w:t xml:space="preserve"> encountering as a result of COVID-19 and staff </w:t>
            </w:r>
            <w:r w:rsidR="00070E6F">
              <w:t>should</w:t>
            </w:r>
            <w:r>
              <w:t xml:space="preserve"> ensure they are aware of children’s attachments and their</w:t>
            </w:r>
            <w:r w:rsidR="00070E6F">
              <w:t xml:space="preserve"> ongoing</w:t>
            </w:r>
            <w:r>
              <w:t xml:space="preserve"> need for emotional support.</w:t>
            </w:r>
          </w:p>
          <w:p w14:paraId="3561188E" w14:textId="692DE804" w:rsidR="0041703B" w:rsidRDefault="0041703B" w:rsidP="004B5C8A">
            <w:pPr>
              <w:pStyle w:val="ListParagraph"/>
              <w:numPr>
                <w:ilvl w:val="0"/>
                <w:numId w:val="11"/>
              </w:numPr>
              <w:jc w:val="both"/>
            </w:pPr>
            <w:r>
              <w:t>External support structures and agencies will be signposted to support individuals and their families where required.</w:t>
            </w:r>
          </w:p>
        </w:tc>
        <w:tc>
          <w:tcPr>
            <w:tcW w:w="5401" w:type="dxa"/>
          </w:tcPr>
          <w:p w14:paraId="7FD9A5B5" w14:textId="6A8C672B" w:rsidR="00AB789B" w:rsidRPr="0041703B" w:rsidRDefault="00AB789B" w:rsidP="004B5C8A">
            <w:pPr>
              <w:pStyle w:val="ListParagraph"/>
              <w:numPr>
                <w:ilvl w:val="0"/>
                <w:numId w:val="11"/>
              </w:numPr>
              <w:ind w:left="317" w:hanging="317"/>
              <w:jc w:val="both"/>
              <w:rPr>
                <w:color w:val="00B050"/>
              </w:rPr>
            </w:pPr>
            <w:r w:rsidRPr="0041703B">
              <w:rPr>
                <w:color w:val="00B050"/>
              </w:rPr>
              <w:t>Staff awareness of children</w:t>
            </w:r>
            <w:r w:rsidR="0041703B" w:rsidRPr="0041703B">
              <w:rPr>
                <w:color w:val="00B050"/>
              </w:rPr>
              <w:t>’</w:t>
            </w:r>
            <w:r w:rsidRPr="0041703B">
              <w:rPr>
                <w:color w:val="00B050"/>
              </w:rPr>
              <w:t>s needs</w:t>
            </w:r>
            <w:r w:rsidR="00421B2F">
              <w:rPr>
                <w:color w:val="00B050"/>
              </w:rPr>
              <w:t>.</w:t>
            </w:r>
          </w:p>
          <w:p w14:paraId="067E68A9" w14:textId="5844FB66" w:rsidR="00AB789B" w:rsidRDefault="00AB789B" w:rsidP="004B5C8A">
            <w:pPr>
              <w:pStyle w:val="ListParagraph"/>
              <w:numPr>
                <w:ilvl w:val="0"/>
                <w:numId w:val="11"/>
              </w:numPr>
              <w:ind w:left="317" w:hanging="317"/>
              <w:jc w:val="both"/>
              <w:rPr>
                <w:color w:val="00B050"/>
              </w:rPr>
            </w:pPr>
            <w:r w:rsidRPr="0041703B">
              <w:rPr>
                <w:color w:val="00B050"/>
              </w:rPr>
              <w:t>Staff awareness of children</w:t>
            </w:r>
            <w:r w:rsidR="00C16A91" w:rsidRPr="0041703B">
              <w:rPr>
                <w:color w:val="00B050"/>
              </w:rPr>
              <w:t xml:space="preserve"> needing reassurance</w:t>
            </w:r>
            <w:r w:rsidR="0041703B" w:rsidRPr="0041703B">
              <w:rPr>
                <w:color w:val="00B050"/>
              </w:rPr>
              <w:t xml:space="preserve"> and support</w:t>
            </w:r>
            <w:r w:rsidR="00421B2F">
              <w:rPr>
                <w:color w:val="00B050"/>
              </w:rPr>
              <w:t>.</w:t>
            </w:r>
          </w:p>
          <w:p w14:paraId="696D4D19" w14:textId="1604CA60" w:rsidR="00CB00A3" w:rsidRPr="0041703B" w:rsidRDefault="00CB00A3" w:rsidP="004B5C8A">
            <w:pPr>
              <w:pStyle w:val="ListParagraph"/>
              <w:numPr>
                <w:ilvl w:val="0"/>
                <w:numId w:val="11"/>
              </w:numPr>
              <w:ind w:left="317" w:hanging="317"/>
              <w:jc w:val="both"/>
              <w:rPr>
                <w:color w:val="00B050"/>
              </w:rPr>
            </w:pPr>
            <w:r>
              <w:rPr>
                <w:color w:val="00B050"/>
              </w:rPr>
              <w:t xml:space="preserve">Utilisation of </w:t>
            </w:r>
            <w:r w:rsidR="00E7749D">
              <w:rPr>
                <w:color w:val="00B050"/>
              </w:rPr>
              <w:t xml:space="preserve">additional </w:t>
            </w:r>
            <w:r>
              <w:rPr>
                <w:color w:val="00B050"/>
              </w:rPr>
              <w:t xml:space="preserve">materials and guidance to support pupils including: NCB: </w:t>
            </w:r>
            <w:r w:rsidR="00083926">
              <w:rPr>
                <w:color w:val="00B050"/>
              </w:rPr>
              <w:t>n</w:t>
            </w:r>
            <w:r>
              <w:rPr>
                <w:color w:val="00B050"/>
              </w:rPr>
              <w:t>urturing healthy minds together, Anna Freud: managing the transition back to school</w:t>
            </w:r>
            <w:r w:rsidR="00C621C7">
              <w:rPr>
                <w:color w:val="00B050"/>
              </w:rPr>
              <w:t>, NHS: looking after a child or young person’s mental health</w:t>
            </w:r>
            <w:r w:rsidR="00E7749D">
              <w:rPr>
                <w:color w:val="00B050"/>
              </w:rPr>
              <w:t>.</w:t>
            </w:r>
          </w:p>
          <w:p w14:paraId="0BF23024" w14:textId="7294F9ED" w:rsidR="0041703B" w:rsidRDefault="0041703B" w:rsidP="004B5C8A">
            <w:pPr>
              <w:pStyle w:val="ListParagraph"/>
              <w:numPr>
                <w:ilvl w:val="0"/>
                <w:numId w:val="11"/>
              </w:numPr>
              <w:ind w:left="317" w:hanging="317"/>
              <w:jc w:val="both"/>
            </w:pPr>
            <w:r w:rsidRPr="0041703B">
              <w:rPr>
                <w:color w:val="00B050"/>
              </w:rPr>
              <w:t>Provide support for staff to ensure they are supported, valued and their needs met</w:t>
            </w:r>
            <w:r w:rsidR="00421B2F">
              <w:rPr>
                <w:color w:val="00B050"/>
              </w:rPr>
              <w:t>.</w:t>
            </w:r>
            <w:r w:rsidR="00AA5AD4">
              <w:rPr>
                <w:color w:val="00B050"/>
              </w:rPr>
              <w:t xml:space="preserve"> Documentation utilis</w:t>
            </w:r>
            <w:r w:rsidR="00CB00A3">
              <w:rPr>
                <w:color w:val="00B050"/>
              </w:rPr>
              <w:t>e</w:t>
            </w:r>
            <w:r w:rsidR="00AA5AD4">
              <w:rPr>
                <w:color w:val="00B050"/>
              </w:rPr>
              <w:t xml:space="preserve">d includes: </w:t>
            </w:r>
            <w:r w:rsidR="00CB00A3">
              <w:rPr>
                <w:color w:val="00B050"/>
              </w:rPr>
              <w:t xml:space="preserve">HSE ‘tackling Work-related Stress Using </w:t>
            </w:r>
            <w:proofErr w:type="gramStart"/>
            <w:r w:rsidR="00CB00A3">
              <w:rPr>
                <w:color w:val="00B050"/>
              </w:rPr>
              <w:t>The</w:t>
            </w:r>
            <w:proofErr w:type="gramEnd"/>
            <w:r w:rsidR="00CB00A3">
              <w:rPr>
                <w:color w:val="00B050"/>
              </w:rPr>
              <w:t xml:space="preserve"> Management Standards Approach’, HSE: ‘What Are Management Standards?’ The following are utilised: demands, control, support, relationships, role and change.</w:t>
            </w:r>
          </w:p>
        </w:tc>
      </w:tr>
      <w:tr w:rsidR="00145526" w14:paraId="39A8E6EE" w14:textId="652D7F09" w:rsidTr="008F44A4">
        <w:tc>
          <w:tcPr>
            <w:tcW w:w="1406" w:type="dxa"/>
            <w:vMerge/>
          </w:tcPr>
          <w:p w14:paraId="5363D017" w14:textId="77777777" w:rsidR="00145526" w:rsidRDefault="00145526"/>
        </w:tc>
        <w:tc>
          <w:tcPr>
            <w:tcW w:w="2261" w:type="dxa"/>
          </w:tcPr>
          <w:p w14:paraId="4499F01E" w14:textId="6C106365" w:rsidR="00927B1E" w:rsidRDefault="00927B1E" w:rsidP="00927B1E">
            <w:pPr>
              <w:pStyle w:val="ListParagraph"/>
              <w:numPr>
                <w:ilvl w:val="0"/>
                <w:numId w:val="11"/>
              </w:numPr>
            </w:pPr>
            <w:r>
              <w:t>f</w:t>
            </w:r>
            <w:r w:rsidR="00436F57">
              <w:t>irst aid</w:t>
            </w:r>
          </w:p>
          <w:p w14:paraId="55E96367" w14:textId="642F0279" w:rsidR="00927B1E" w:rsidRDefault="00436F57" w:rsidP="00927B1E">
            <w:pPr>
              <w:pStyle w:val="ListParagraph"/>
              <w:numPr>
                <w:ilvl w:val="0"/>
                <w:numId w:val="11"/>
              </w:numPr>
            </w:pPr>
            <w:r>
              <w:t>personal hygiene support</w:t>
            </w:r>
          </w:p>
          <w:p w14:paraId="3C2A84D6" w14:textId="77777777" w:rsidR="00145526" w:rsidRDefault="00145526" w:rsidP="00927B1E">
            <w:pPr>
              <w:pStyle w:val="ListParagraph"/>
              <w:numPr>
                <w:ilvl w:val="0"/>
                <w:numId w:val="11"/>
              </w:numPr>
            </w:pPr>
            <w:r>
              <w:t>displaying</w:t>
            </w:r>
            <w:r w:rsidR="00436F57">
              <w:t xml:space="preserve"> COVID </w:t>
            </w:r>
            <w:r>
              <w:t>symptoms</w:t>
            </w:r>
          </w:p>
          <w:p w14:paraId="2B7FA432" w14:textId="77777777" w:rsidR="00E2594B" w:rsidRDefault="00E2594B" w:rsidP="00927B1E">
            <w:pPr>
              <w:pStyle w:val="ListParagraph"/>
              <w:numPr>
                <w:ilvl w:val="0"/>
                <w:numId w:val="11"/>
              </w:numPr>
            </w:pPr>
            <w:r>
              <w:t>testing</w:t>
            </w:r>
          </w:p>
          <w:p w14:paraId="57512CAF" w14:textId="77777777" w:rsidR="00E2594B" w:rsidRDefault="00E2594B" w:rsidP="00927B1E">
            <w:pPr>
              <w:pStyle w:val="ListParagraph"/>
              <w:numPr>
                <w:ilvl w:val="0"/>
                <w:numId w:val="11"/>
              </w:numPr>
            </w:pPr>
            <w:r>
              <w:t>PCR tests</w:t>
            </w:r>
          </w:p>
          <w:p w14:paraId="64EDDEBE" w14:textId="77777777" w:rsidR="00E2594B" w:rsidRDefault="00E2594B" w:rsidP="00927B1E">
            <w:pPr>
              <w:pStyle w:val="ListParagraph"/>
              <w:numPr>
                <w:ilvl w:val="0"/>
                <w:numId w:val="11"/>
              </w:numPr>
            </w:pPr>
            <w:r>
              <w:t>attending school</w:t>
            </w:r>
          </w:p>
          <w:p w14:paraId="3732DD05" w14:textId="5EE8EE2F" w:rsidR="00DE1042" w:rsidRDefault="00DE1042" w:rsidP="00927B1E">
            <w:pPr>
              <w:pStyle w:val="ListParagraph"/>
              <w:numPr>
                <w:ilvl w:val="0"/>
                <w:numId w:val="11"/>
              </w:numPr>
            </w:pPr>
            <w:r>
              <w:t>stepping measures up and down</w:t>
            </w:r>
          </w:p>
        </w:tc>
        <w:tc>
          <w:tcPr>
            <w:tcW w:w="6320" w:type="dxa"/>
          </w:tcPr>
          <w:p w14:paraId="4A65DBC0" w14:textId="56BF5D34" w:rsidR="0048503F" w:rsidRDefault="0048503F" w:rsidP="00E32FA0">
            <w:pPr>
              <w:pStyle w:val="ListParagraph"/>
              <w:numPr>
                <w:ilvl w:val="0"/>
                <w:numId w:val="11"/>
              </w:numPr>
              <w:jc w:val="both"/>
            </w:pPr>
            <w:r>
              <w:t xml:space="preserve">Qualified paediatric first aiders will continue to be on site throughout each day </w:t>
            </w:r>
            <w:r w:rsidR="004D6ACC">
              <w:t>and administer support when required,</w:t>
            </w:r>
            <w:r w:rsidR="005A7BD5">
              <w:t xml:space="preserve"> qualifications</w:t>
            </w:r>
            <w:r w:rsidR="00850CDC">
              <w:t xml:space="preserve"> are current and in date.</w:t>
            </w:r>
            <w:r w:rsidR="00132E30">
              <w:t xml:space="preserve"> </w:t>
            </w:r>
          </w:p>
          <w:p w14:paraId="61B6411B" w14:textId="58F7FD0F" w:rsidR="00B80DEE" w:rsidRDefault="00927B1E" w:rsidP="00E32FA0">
            <w:pPr>
              <w:pStyle w:val="ListParagraph"/>
              <w:numPr>
                <w:ilvl w:val="0"/>
                <w:numId w:val="11"/>
              </w:numPr>
              <w:jc w:val="both"/>
            </w:pPr>
            <w:r>
              <w:t>Parents should complete a</w:t>
            </w:r>
            <w:r w:rsidR="00F73388">
              <w:t>n</w:t>
            </w:r>
            <w:r>
              <w:t xml:space="preserve"> a</w:t>
            </w:r>
            <w:r w:rsidR="00F8111C">
              <w:t>dminist</w:t>
            </w:r>
            <w:r>
              <w:t>ration</w:t>
            </w:r>
            <w:r w:rsidR="00F73388">
              <w:t xml:space="preserve"> of medication form for prescribed medication they wish to be considered to be administered including</w:t>
            </w:r>
            <w:r w:rsidR="00F8111C">
              <w:t xml:space="preserve"> asthma </w:t>
            </w:r>
            <w:r w:rsidR="00013D41">
              <w:t xml:space="preserve">and food allergy </w:t>
            </w:r>
            <w:r w:rsidR="00F8111C">
              <w:t>precautions</w:t>
            </w:r>
            <w:r w:rsidR="00F73388">
              <w:t xml:space="preserve"> including the use of epi-pens.</w:t>
            </w:r>
          </w:p>
          <w:p w14:paraId="4C6B0FEB" w14:textId="412C26EC" w:rsidR="00F8111C" w:rsidRDefault="00F8111C" w:rsidP="00E32FA0">
            <w:pPr>
              <w:pStyle w:val="ListParagraph"/>
              <w:numPr>
                <w:ilvl w:val="0"/>
                <w:numId w:val="11"/>
              </w:numPr>
              <w:jc w:val="both"/>
            </w:pPr>
            <w:r>
              <w:t>If a child has a personal hygiene accident they will be escorted to a changing area for privacy. Parents will be contacted to bring additional clothing and to assist the child change. Currently schoo</w:t>
            </w:r>
            <w:r w:rsidR="003B5030">
              <w:t xml:space="preserve">l </w:t>
            </w:r>
            <w:r>
              <w:t>does not retain any spare clothing</w:t>
            </w:r>
            <w:r w:rsidR="003B5030">
              <w:t xml:space="preserve">. If you feel it may be likely that an accident </w:t>
            </w:r>
            <w:r w:rsidR="00FA7668">
              <w:t>will</w:t>
            </w:r>
            <w:r w:rsidR="003B5030">
              <w:t xml:space="preserve"> occur please send in spare clothes </w:t>
            </w:r>
            <w:r w:rsidR="00FA7668">
              <w:t xml:space="preserve">which </w:t>
            </w:r>
            <w:r w:rsidR="003B5030">
              <w:t>your child can keep with them at their work area on a daily basis. The member of staff with them will supervise the</w:t>
            </w:r>
            <w:r w:rsidR="00FA7668">
              <w:t>m</w:t>
            </w:r>
            <w:r w:rsidR="003B5030">
              <w:t xml:space="preserve"> </w:t>
            </w:r>
            <w:r w:rsidR="00F73388">
              <w:t>utilising</w:t>
            </w:r>
            <w:r w:rsidR="003B5030">
              <w:t xml:space="preserve"> PPE.</w:t>
            </w:r>
          </w:p>
          <w:p w14:paraId="2775A352" w14:textId="6D8317CA" w:rsidR="003B5030" w:rsidRDefault="003B5030" w:rsidP="00E32FA0">
            <w:pPr>
              <w:pStyle w:val="ListParagraph"/>
              <w:numPr>
                <w:ilvl w:val="0"/>
                <w:numId w:val="11"/>
              </w:numPr>
              <w:jc w:val="both"/>
            </w:pPr>
            <w:r>
              <w:t xml:space="preserve">If a child </w:t>
            </w:r>
            <w:r w:rsidR="008B2279">
              <w:t>ha</w:t>
            </w:r>
            <w:r>
              <w:t xml:space="preserve">s a physical accident and requires first aid they will be attended to by a qualified paediatric first aider in a </w:t>
            </w:r>
            <w:r>
              <w:lastRenderedPageBreak/>
              <w:t>well</w:t>
            </w:r>
            <w:r w:rsidR="00E91CF0">
              <w:t>-</w:t>
            </w:r>
            <w:r>
              <w:t xml:space="preserve">ventilated room who will </w:t>
            </w:r>
            <w:r w:rsidR="00F73388">
              <w:t>utilise</w:t>
            </w:r>
            <w:r>
              <w:t xml:space="preserve"> PPE. Disposal of all materials used will be in a clinical waste bag and following all current guidelines for storage and safe disposal</w:t>
            </w:r>
            <w:r w:rsidR="008B2279">
              <w:t xml:space="preserve"> a</w:t>
            </w:r>
            <w:r>
              <w:t>s required by guidelines.</w:t>
            </w:r>
            <w:r w:rsidR="008B2279">
              <w:t xml:space="preserve"> Parents will be contacted following normal routines (bumped head, suspected fractures, deep cut/bleeding).</w:t>
            </w:r>
          </w:p>
          <w:p w14:paraId="4B5BDFC8" w14:textId="355172CB" w:rsidR="00D94ABF" w:rsidRDefault="00145526" w:rsidP="00E32FA0">
            <w:pPr>
              <w:pStyle w:val="ListParagraph"/>
              <w:numPr>
                <w:ilvl w:val="0"/>
                <w:numId w:val="11"/>
              </w:numPr>
              <w:jc w:val="both"/>
            </w:pPr>
            <w:r>
              <w:t>If a child begins displaying</w:t>
            </w:r>
            <w:r w:rsidR="00D94ABF">
              <w:t xml:space="preserve"> even mild COVID-19 symptoms</w:t>
            </w:r>
            <w:r>
              <w:t xml:space="preserve">, they </w:t>
            </w:r>
            <w:r w:rsidR="003B5030">
              <w:t>will be</w:t>
            </w:r>
            <w:r>
              <w:t xml:space="preserve"> </w:t>
            </w:r>
            <w:r w:rsidR="003B5030">
              <w:t xml:space="preserve">immediately removed from their class, </w:t>
            </w:r>
            <w:r>
              <w:t>isolate</w:t>
            </w:r>
            <w:r w:rsidR="003B5030">
              <w:t>d in a well-ventilated area and supervised by a paediatric first aider in full PPE</w:t>
            </w:r>
            <w:r w:rsidR="008B2279">
              <w:t xml:space="preserve"> who will remain at least 2m away</w:t>
            </w:r>
            <w:r w:rsidR="003B5030">
              <w:t xml:space="preserve">. </w:t>
            </w:r>
            <w:r w:rsidR="008B2279">
              <w:t xml:space="preserve">A parent will be immediately contacted and the child </w:t>
            </w:r>
            <w:r w:rsidR="00D94ABF">
              <w:t xml:space="preserve">and any siblings </w:t>
            </w:r>
            <w:r w:rsidR="008B2279">
              <w:t>should be immediately collected</w:t>
            </w:r>
            <w:r w:rsidR="00D94ABF">
              <w:t>.</w:t>
            </w:r>
            <w:r w:rsidR="008B2279">
              <w:t xml:space="preserve"> </w:t>
            </w:r>
            <w:r w:rsidR="00D94ABF">
              <w:t>The household should follow PHE stay at home guidance for households with possible or confirmed coronavirus (COVID-19) infection.</w:t>
            </w:r>
          </w:p>
          <w:p w14:paraId="2ADD036A" w14:textId="2D8B6E58" w:rsidR="00145526" w:rsidRDefault="00145526" w:rsidP="00E32FA0">
            <w:pPr>
              <w:pStyle w:val="ListParagraph"/>
              <w:numPr>
                <w:ilvl w:val="0"/>
                <w:numId w:val="11"/>
              </w:numPr>
              <w:jc w:val="both"/>
            </w:pPr>
            <w:r>
              <w:t>If the</w:t>
            </w:r>
            <w:r w:rsidR="008B2279">
              <w:t xml:space="preserve"> child</w:t>
            </w:r>
            <w:r>
              <w:t xml:space="preserve"> need</w:t>
            </w:r>
            <w:r w:rsidR="008B2279">
              <w:t>s</w:t>
            </w:r>
            <w:r>
              <w:t xml:space="preserve"> to go to the </w:t>
            </w:r>
            <w:r w:rsidR="008B2279">
              <w:t>toilet</w:t>
            </w:r>
            <w:r>
              <w:t xml:space="preserve"> whil</w:t>
            </w:r>
            <w:r w:rsidR="008B2279">
              <w:t>st they are</w:t>
            </w:r>
            <w:r>
              <w:t xml:space="preserve"> waiting to be collected, </w:t>
            </w:r>
            <w:r w:rsidR="00C16A91">
              <w:t>t</w:t>
            </w:r>
            <w:r>
              <w:t xml:space="preserve">he </w:t>
            </w:r>
            <w:r w:rsidR="008B2279">
              <w:t>toilet</w:t>
            </w:r>
            <w:r>
              <w:t xml:space="preserve"> should be cleaned and disinfected using standard cleaning products before being used by anyone else.</w:t>
            </w:r>
            <w:r w:rsidR="00D94ABF">
              <w:t xml:space="preserve"> Any areas the child has been in will be thoroughly cleaned after they have left.</w:t>
            </w:r>
          </w:p>
          <w:p w14:paraId="64B9ED9D" w14:textId="26095942" w:rsidR="00145526" w:rsidRDefault="00145526" w:rsidP="00E32FA0">
            <w:pPr>
              <w:pStyle w:val="ListParagraph"/>
              <w:numPr>
                <w:ilvl w:val="0"/>
                <w:numId w:val="11"/>
              </w:numPr>
              <w:jc w:val="both"/>
            </w:pPr>
            <w:r>
              <w:t xml:space="preserve">If a member of staff has helped someone who displayed symptoms they do not need to go home unless they develop symptoms themselves. They should </w:t>
            </w:r>
            <w:r w:rsidR="008B2279">
              <w:t>remove and dispose of all PPE</w:t>
            </w:r>
            <w:r w:rsidR="008B034F">
              <w:t xml:space="preserve"> and</w:t>
            </w:r>
            <w:r w:rsidR="008B2279">
              <w:t xml:space="preserve"> </w:t>
            </w:r>
            <w:r>
              <w:t xml:space="preserve">wash their hands thoroughly for 20 seconds after any contact with someone who is unwell. </w:t>
            </w:r>
          </w:p>
          <w:p w14:paraId="4D1368BA" w14:textId="1086F0F3" w:rsidR="00C10C7F" w:rsidRDefault="00C10C7F" w:rsidP="00E32FA0">
            <w:pPr>
              <w:pStyle w:val="ListParagraph"/>
              <w:numPr>
                <w:ilvl w:val="0"/>
                <w:numId w:val="11"/>
              </w:numPr>
              <w:jc w:val="both"/>
            </w:pPr>
            <w:r>
              <w:t xml:space="preserve">The </w:t>
            </w:r>
            <w:r w:rsidR="008B034F">
              <w:t xml:space="preserve">isolation </w:t>
            </w:r>
            <w:r>
              <w:t>area should be thoroughly cleaned</w:t>
            </w:r>
            <w:r w:rsidR="008B034F">
              <w:t xml:space="preserve"> </w:t>
            </w:r>
            <w:r>
              <w:t xml:space="preserve">immediately if the area cannot be left unvisited, and if the area can be left unvisited then cleaned </w:t>
            </w:r>
            <w:r w:rsidR="008B034F">
              <w:t>as soon as is possible or at the end of the session.</w:t>
            </w:r>
            <w:r>
              <w:t xml:space="preserve"> </w:t>
            </w:r>
          </w:p>
          <w:p w14:paraId="1DBB316A" w14:textId="0B665B35" w:rsidR="00C10C7F" w:rsidRDefault="00C10C7F" w:rsidP="00E32FA0">
            <w:pPr>
              <w:pStyle w:val="ListParagraph"/>
              <w:numPr>
                <w:ilvl w:val="0"/>
                <w:numId w:val="11"/>
              </w:numPr>
              <w:jc w:val="both"/>
            </w:pPr>
            <w:r>
              <w:t xml:space="preserve">The person responsible for cleaning the area should wear appropriate PPE </w:t>
            </w:r>
            <w:r w:rsidR="008B034F">
              <w:t>and dispose of it immediately afterwards following hand washing guidelines.</w:t>
            </w:r>
          </w:p>
          <w:p w14:paraId="70C5B78C" w14:textId="6A7D30E2" w:rsidR="00981E49" w:rsidRDefault="00981E49" w:rsidP="00E32FA0">
            <w:pPr>
              <w:pStyle w:val="ListParagraph"/>
              <w:numPr>
                <w:ilvl w:val="0"/>
                <w:numId w:val="11"/>
              </w:numPr>
              <w:jc w:val="both"/>
            </w:pPr>
            <w:r>
              <w:t xml:space="preserve">All </w:t>
            </w:r>
            <w:r w:rsidR="002048EC">
              <w:t xml:space="preserve">clinical </w:t>
            </w:r>
            <w:r>
              <w:t>waste</w:t>
            </w:r>
            <w:r w:rsidR="002048EC">
              <w:t xml:space="preserve"> should be immediately placed in a clinical waste bag, retained for 72 hours in a general waste bin, then disposed of in the general waste (collection day Monday).</w:t>
            </w:r>
          </w:p>
          <w:p w14:paraId="4BDD7F32" w14:textId="6DB703AF" w:rsidR="00145526" w:rsidRDefault="00C10C7F" w:rsidP="00E32FA0">
            <w:pPr>
              <w:pStyle w:val="ListParagraph"/>
              <w:numPr>
                <w:ilvl w:val="0"/>
                <w:numId w:val="11"/>
              </w:numPr>
              <w:jc w:val="both"/>
            </w:pPr>
            <w:r>
              <w:t xml:space="preserve">In the event of a staff member developing suspected coronavirus symptoms whilst working at </w:t>
            </w:r>
            <w:r w:rsidR="0046532B">
              <w:t>s</w:t>
            </w:r>
            <w:r>
              <w:t xml:space="preserve">chool, they should </w:t>
            </w:r>
            <w:r>
              <w:lastRenderedPageBreak/>
              <w:t>return home immediately and isolate at home in line with the NHS guidance</w:t>
            </w:r>
            <w:r w:rsidR="00E2594B">
              <w:t>.</w:t>
            </w:r>
          </w:p>
          <w:p w14:paraId="21154205" w14:textId="5ABFCD12" w:rsidR="00E2594B" w:rsidRDefault="00E2594B" w:rsidP="00E32FA0">
            <w:pPr>
              <w:pStyle w:val="ListParagraph"/>
              <w:numPr>
                <w:ilvl w:val="0"/>
                <w:numId w:val="11"/>
              </w:numPr>
              <w:jc w:val="both"/>
            </w:pPr>
            <w:r>
              <w:t>There is no need for primary aged children to undertake lateral flow tests at home prior to entry into school</w:t>
            </w:r>
            <w:r w:rsidR="00B70E5A">
              <w:t xml:space="preserve"> </w:t>
            </w:r>
            <w:r w:rsidR="00B70E5A" w:rsidRPr="00B70E5A">
              <w:rPr>
                <w:color w:val="833C0B" w:themeColor="accent2" w:themeShade="80"/>
              </w:rPr>
              <w:t>unless identified as a close contact (see below).</w:t>
            </w:r>
            <w:r>
              <w:t xml:space="preserve"> School staff voluntarily undertake tests twice a week for the safety of others within school.</w:t>
            </w:r>
          </w:p>
          <w:p w14:paraId="66AAF6B9" w14:textId="65A046A1" w:rsidR="00E32FA0" w:rsidRDefault="00E32FA0" w:rsidP="00E32FA0">
            <w:pPr>
              <w:pStyle w:val="ListParagraph"/>
              <w:numPr>
                <w:ilvl w:val="0"/>
                <w:numId w:val="11"/>
              </w:numPr>
              <w:jc w:val="both"/>
              <w:rPr>
                <w:color w:val="C00000"/>
              </w:rPr>
            </w:pPr>
            <w:r w:rsidRPr="005E3F92">
              <w:rPr>
                <w:color w:val="C00000"/>
              </w:rPr>
              <w:t xml:space="preserve">All individuals who have been identified as close contacts by NHS Test and Trace to a </w:t>
            </w:r>
            <w:r>
              <w:rPr>
                <w:color w:val="C00000"/>
              </w:rPr>
              <w:t xml:space="preserve">suspected or confirmed </w:t>
            </w:r>
            <w:r w:rsidRPr="005E3F92">
              <w:rPr>
                <w:color w:val="C00000"/>
              </w:rPr>
              <w:t xml:space="preserve">positive </w:t>
            </w:r>
            <w:r>
              <w:rPr>
                <w:color w:val="C00000"/>
              </w:rPr>
              <w:t>Omicron individual should self-isolate</w:t>
            </w:r>
            <w:r w:rsidR="00E4143D">
              <w:rPr>
                <w:color w:val="C00000"/>
              </w:rPr>
              <w:t xml:space="preserve"> for 10 days</w:t>
            </w:r>
            <w:r>
              <w:rPr>
                <w:color w:val="C00000"/>
              </w:rPr>
              <w:t>. This is irrespective of vaccination status. They should also book a PCR test.</w:t>
            </w:r>
            <w:r w:rsidR="00B70E5A">
              <w:rPr>
                <w:color w:val="C00000"/>
              </w:rPr>
              <w:t xml:space="preserve"> </w:t>
            </w:r>
            <w:r w:rsidR="00B70E5A" w:rsidRPr="00B70E5A">
              <w:rPr>
                <w:color w:val="833C0B" w:themeColor="accent2" w:themeShade="80"/>
              </w:rPr>
              <w:t>Primary aged children who are identified as close contacts should take a lateral flow test every day for 7 days.</w:t>
            </w:r>
          </w:p>
          <w:p w14:paraId="47C7F8B1" w14:textId="77777777" w:rsidR="00E32FA0" w:rsidRPr="005E3F92" w:rsidRDefault="00E32FA0" w:rsidP="00E32FA0">
            <w:pPr>
              <w:pStyle w:val="ListParagraph"/>
              <w:numPr>
                <w:ilvl w:val="0"/>
                <w:numId w:val="11"/>
              </w:numPr>
              <w:jc w:val="both"/>
              <w:rPr>
                <w:color w:val="C00000"/>
              </w:rPr>
            </w:pPr>
            <w:r>
              <w:rPr>
                <w:color w:val="C00000"/>
              </w:rPr>
              <w:t>Self-isolation rules for all other COVID-19 cases remain unchanged.</w:t>
            </w:r>
          </w:p>
          <w:p w14:paraId="4692D44B" w14:textId="5D9C694D" w:rsidR="00E32FA0" w:rsidRDefault="00E32FA0" w:rsidP="00E32FA0">
            <w:pPr>
              <w:pStyle w:val="ListParagraph"/>
              <w:numPr>
                <w:ilvl w:val="0"/>
                <w:numId w:val="11"/>
              </w:numPr>
              <w:jc w:val="both"/>
            </w:pPr>
            <w:r w:rsidRPr="006F4E29">
              <w:rPr>
                <w:color w:val="C00000"/>
              </w:rPr>
              <w:t>Children and staff travelling from abroad to England must adhere to all travel legislation. Travellers arriving into the UK should isolate and get a PCR test by ‘day two’ after arrival. They may end isolation once they receive a negative result.</w:t>
            </w:r>
          </w:p>
          <w:p w14:paraId="60AF5806" w14:textId="290658E4" w:rsidR="00E2594B" w:rsidRDefault="00E2594B" w:rsidP="00E32FA0">
            <w:pPr>
              <w:pStyle w:val="ListParagraph"/>
              <w:numPr>
                <w:ilvl w:val="0"/>
                <w:numId w:val="11"/>
              </w:numPr>
              <w:jc w:val="both"/>
            </w:pPr>
            <w:r>
              <w:t>Staff and pupils with a positive LFD test result should self-isolate in line with stay at home guidance. They will also need to undertake a PCR test to check if they have COVID-19</w:t>
            </w:r>
            <w:r w:rsidR="00AF0950">
              <w:t>. Whilst waiting for the result they should continue to self-isolate. Until Step 4 school will continue to fulfil our contract tracing responsibilities. From Step 4 close contacts will be identified via NHS Test and Trace.</w:t>
            </w:r>
          </w:p>
          <w:p w14:paraId="738CF82B" w14:textId="5AD21255" w:rsidR="00DE1042" w:rsidRDefault="00216F11" w:rsidP="00E32FA0">
            <w:pPr>
              <w:pStyle w:val="ListParagraph"/>
              <w:numPr>
                <w:ilvl w:val="0"/>
                <w:numId w:val="11"/>
              </w:numPr>
              <w:jc w:val="both"/>
            </w:pPr>
            <w:r>
              <w:t>If the school has several confirmed cases within 14 days, we may have an outbreak. In that instance the school will contact a dedicated advice service who will escalate the issue to our local health protection team and advice if any additional action is required such as implementing elements of our outbreak management plan (see below).</w:t>
            </w:r>
          </w:p>
          <w:p w14:paraId="56F063DD" w14:textId="77777777" w:rsidR="00145526" w:rsidRDefault="00145526" w:rsidP="00E32FA0">
            <w:pPr>
              <w:pStyle w:val="ListParagraph"/>
              <w:numPr>
                <w:ilvl w:val="0"/>
                <w:numId w:val="11"/>
              </w:numPr>
              <w:jc w:val="both"/>
              <w:rPr>
                <w:b/>
              </w:rPr>
            </w:pPr>
            <w:r w:rsidRPr="008B034F">
              <w:rPr>
                <w:b/>
              </w:rPr>
              <w:t>If clinical advice is needed, the staff</w:t>
            </w:r>
            <w:r w:rsidR="008B034F" w:rsidRPr="008B034F">
              <w:rPr>
                <w:b/>
              </w:rPr>
              <w:t xml:space="preserve"> or</w:t>
            </w:r>
            <w:r w:rsidRPr="008B034F">
              <w:rPr>
                <w:b/>
              </w:rPr>
              <w:t xml:space="preserve"> parent should go online to NHS 111 (or call 111 if they do</w:t>
            </w:r>
            <w:r w:rsidR="008B034F" w:rsidRPr="008B034F">
              <w:rPr>
                <w:b/>
              </w:rPr>
              <w:t xml:space="preserve"> </w:t>
            </w:r>
            <w:r w:rsidRPr="008B034F">
              <w:rPr>
                <w:b/>
              </w:rPr>
              <w:t>n</w:t>
            </w:r>
            <w:r w:rsidR="008B034F" w:rsidRPr="008B034F">
              <w:rPr>
                <w:b/>
              </w:rPr>
              <w:t>o</w:t>
            </w:r>
            <w:r w:rsidRPr="008B034F">
              <w:rPr>
                <w:b/>
              </w:rPr>
              <w:t>t have internet access)</w:t>
            </w:r>
            <w:r w:rsidR="008B034F" w:rsidRPr="008B034F">
              <w:rPr>
                <w:b/>
              </w:rPr>
              <w:t>.</w:t>
            </w:r>
          </w:p>
          <w:p w14:paraId="55BDFE8D" w14:textId="77777777" w:rsidR="00297652" w:rsidRDefault="00297652" w:rsidP="00E32FA0">
            <w:pPr>
              <w:pStyle w:val="ListParagraph"/>
              <w:numPr>
                <w:ilvl w:val="0"/>
                <w:numId w:val="11"/>
              </w:numPr>
              <w:jc w:val="both"/>
              <w:rPr>
                <w:b/>
              </w:rPr>
            </w:pPr>
            <w:r>
              <w:rPr>
                <w:b/>
              </w:rPr>
              <w:t>The school will a</w:t>
            </w:r>
            <w:r w:rsidR="00573B48">
              <w:rPr>
                <w:b/>
              </w:rPr>
              <w:t>c</w:t>
            </w:r>
            <w:r>
              <w:rPr>
                <w:b/>
              </w:rPr>
              <w:t>tiv</w:t>
            </w:r>
            <w:r w:rsidR="00573B48">
              <w:rPr>
                <w:b/>
              </w:rPr>
              <w:t>ely</w:t>
            </w:r>
            <w:r>
              <w:rPr>
                <w:b/>
              </w:rPr>
              <w:t xml:space="preserve"> </w:t>
            </w:r>
            <w:r w:rsidR="00573B48">
              <w:rPr>
                <w:b/>
              </w:rPr>
              <w:t xml:space="preserve">engage </w:t>
            </w:r>
            <w:proofErr w:type="gramStart"/>
            <w:r w:rsidR="00573B48">
              <w:rPr>
                <w:b/>
              </w:rPr>
              <w:t>with  NHS</w:t>
            </w:r>
            <w:proofErr w:type="gramEnd"/>
            <w:r w:rsidR="00573B48">
              <w:rPr>
                <w:b/>
              </w:rPr>
              <w:t xml:space="preserve"> Test and Trace.</w:t>
            </w:r>
          </w:p>
          <w:p w14:paraId="4779BFB5" w14:textId="77777777" w:rsidR="00573B48" w:rsidRDefault="00573B48" w:rsidP="00E32FA0">
            <w:pPr>
              <w:pStyle w:val="ListParagraph"/>
              <w:numPr>
                <w:ilvl w:val="0"/>
                <w:numId w:val="11"/>
              </w:numPr>
              <w:jc w:val="both"/>
              <w:rPr>
                <w:b/>
              </w:rPr>
            </w:pPr>
            <w:r>
              <w:rPr>
                <w:b/>
              </w:rPr>
              <w:lastRenderedPageBreak/>
              <w:t>The school will follow local health protection team advice</w:t>
            </w:r>
            <w:r w:rsidR="00AF0950">
              <w:rPr>
                <w:b/>
              </w:rPr>
              <w:t>.</w:t>
            </w:r>
          </w:p>
          <w:p w14:paraId="3555DA6A" w14:textId="3022EA0B" w:rsidR="00E85150" w:rsidRPr="00E85150" w:rsidRDefault="00E85150" w:rsidP="00E32FA0">
            <w:pPr>
              <w:pStyle w:val="ListParagraph"/>
              <w:numPr>
                <w:ilvl w:val="0"/>
                <w:numId w:val="11"/>
              </w:numPr>
              <w:jc w:val="both"/>
            </w:pPr>
            <w:r w:rsidRPr="00E85150">
              <w:rPr>
                <w:color w:val="833C0B" w:themeColor="accent2" w:themeShade="80"/>
              </w:rPr>
              <w:t>Stepping Measures Up and Down: this document details the measures that may be introduced should the number of positive cases be required to break the chains of transmission</w:t>
            </w:r>
            <w:r>
              <w:rPr>
                <w:color w:val="833C0B" w:themeColor="accent2" w:themeShade="80"/>
              </w:rPr>
              <w:t>. School will take advice from the local authority, Directors of Public Health and local health protection teams as to the appropriate measures to be introduced. Staff, children and parents will be informed of any measures as soon as is possible. They will be removed as soon as is practicable.</w:t>
            </w:r>
          </w:p>
        </w:tc>
        <w:tc>
          <w:tcPr>
            <w:tcW w:w="5401" w:type="dxa"/>
          </w:tcPr>
          <w:p w14:paraId="66A220E2" w14:textId="0667765A" w:rsidR="00071F0B" w:rsidRPr="00F73388" w:rsidRDefault="006C7FD9" w:rsidP="00F73388">
            <w:pPr>
              <w:pStyle w:val="ListParagraph"/>
              <w:numPr>
                <w:ilvl w:val="0"/>
                <w:numId w:val="11"/>
              </w:numPr>
              <w:jc w:val="both"/>
            </w:pPr>
            <w:r w:rsidRPr="00F9202F">
              <w:rPr>
                <w:color w:val="BF8F00" w:themeColor="accent4" w:themeShade="BF"/>
              </w:rPr>
              <w:lastRenderedPageBreak/>
              <w:t>Parents to confirm emergency contact details before child returns, to ensure we have correct telephone numbers</w:t>
            </w:r>
            <w:r w:rsidR="00184FAB">
              <w:rPr>
                <w:color w:val="BF8F00" w:themeColor="accent4" w:themeShade="BF"/>
              </w:rPr>
              <w:t xml:space="preserve"> enabling contact for accidents, illness and personal hygiene.</w:t>
            </w:r>
          </w:p>
          <w:p w14:paraId="0F0BE0CE" w14:textId="77777777" w:rsidR="00F73388" w:rsidRPr="00F73388" w:rsidRDefault="00F73388" w:rsidP="00F73388">
            <w:pPr>
              <w:pStyle w:val="ListParagraph"/>
              <w:numPr>
                <w:ilvl w:val="0"/>
                <w:numId w:val="11"/>
              </w:numPr>
              <w:jc w:val="both"/>
              <w:rPr>
                <w:color w:val="00B050"/>
              </w:rPr>
            </w:pPr>
            <w:r w:rsidRPr="00F73388">
              <w:rPr>
                <w:color w:val="00B050"/>
              </w:rPr>
              <w:t xml:space="preserve">Full First Aid CPD was undertaken by staff on the PD day 3.1.2021. </w:t>
            </w:r>
          </w:p>
          <w:p w14:paraId="4A3401BC" w14:textId="22BC8148" w:rsidR="00F73388" w:rsidRPr="00D94ABF" w:rsidRDefault="00F73388" w:rsidP="00D94ABF">
            <w:pPr>
              <w:pStyle w:val="ListParagraph"/>
              <w:numPr>
                <w:ilvl w:val="0"/>
                <w:numId w:val="11"/>
              </w:numPr>
              <w:jc w:val="both"/>
              <w:rPr>
                <w:color w:val="00B050"/>
              </w:rPr>
            </w:pPr>
            <w:r w:rsidRPr="00F73388">
              <w:rPr>
                <w:color w:val="00B050"/>
              </w:rPr>
              <w:t>Food hygiene certificates are current and within date.</w:t>
            </w:r>
          </w:p>
          <w:p w14:paraId="1D6F71AF" w14:textId="2259B232" w:rsidR="00184FAB" w:rsidRDefault="00184FAB" w:rsidP="00F73388">
            <w:pPr>
              <w:pStyle w:val="ListParagraph"/>
              <w:numPr>
                <w:ilvl w:val="0"/>
                <w:numId w:val="11"/>
              </w:numPr>
              <w:jc w:val="both"/>
            </w:pPr>
            <w:r w:rsidRPr="00184FAB">
              <w:rPr>
                <w:color w:val="BF8F00" w:themeColor="accent4" w:themeShade="BF"/>
              </w:rPr>
              <w:t xml:space="preserve">Parents to be informed of any school </w:t>
            </w:r>
            <w:r w:rsidR="005D5E58">
              <w:rPr>
                <w:color w:val="BF8F00" w:themeColor="accent4" w:themeShade="BF"/>
              </w:rPr>
              <w:t>outbreak or change in arrangements</w:t>
            </w:r>
            <w:r w:rsidRPr="00184FAB">
              <w:rPr>
                <w:color w:val="BF8F00" w:themeColor="accent4" w:themeShade="BF"/>
              </w:rPr>
              <w:t xml:space="preserve"> as soon as is practically possible (text,</w:t>
            </w:r>
            <w:r w:rsidR="005D5E58">
              <w:rPr>
                <w:color w:val="BF8F00" w:themeColor="accent4" w:themeShade="BF"/>
              </w:rPr>
              <w:t xml:space="preserve"> </w:t>
            </w:r>
            <w:proofErr w:type="gramStart"/>
            <w:r w:rsidR="005D5E58">
              <w:rPr>
                <w:color w:val="BF8F00" w:themeColor="accent4" w:themeShade="BF"/>
              </w:rPr>
              <w:t xml:space="preserve">telephone, </w:t>
            </w:r>
            <w:r w:rsidRPr="00184FAB">
              <w:rPr>
                <w:color w:val="BF8F00" w:themeColor="accent4" w:themeShade="BF"/>
              </w:rPr>
              <w:t xml:space="preserve"> </w:t>
            </w:r>
            <w:proofErr w:type="spellStart"/>
            <w:r w:rsidRPr="00184FAB">
              <w:rPr>
                <w:color w:val="BF8F00" w:themeColor="accent4" w:themeShade="BF"/>
              </w:rPr>
              <w:t>eschools</w:t>
            </w:r>
            <w:proofErr w:type="spellEnd"/>
            <w:proofErr w:type="gramEnd"/>
            <w:r w:rsidRPr="00184FAB">
              <w:rPr>
                <w:color w:val="BF8F00" w:themeColor="accent4" w:themeShade="BF"/>
              </w:rPr>
              <w:t>, website).</w:t>
            </w:r>
          </w:p>
        </w:tc>
      </w:tr>
      <w:tr w:rsidR="00C16A91" w14:paraId="15B0C752" w14:textId="42B8D6B0" w:rsidTr="008F44A4">
        <w:tc>
          <w:tcPr>
            <w:tcW w:w="1406" w:type="dxa"/>
          </w:tcPr>
          <w:p w14:paraId="2CD97650" w14:textId="63C928DE" w:rsidR="00015897" w:rsidRDefault="00C16A91" w:rsidP="00015897">
            <w:r>
              <w:lastRenderedPageBreak/>
              <w:t>Parents</w:t>
            </w:r>
            <w:r w:rsidR="00464551">
              <w:t xml:space="preserve"> </w:t>
            </w:r>
          </w:p>
          <w:p w14:paraId="740F769C" w14:textId="420B9263" w:rsidR="00C16A91" w:rsidRDefault="00C16A91" w:rsidP="007C0B14"/>
        </w:tc>
        <w:tc>
          <w:tcPr>
            <w:tcW w:w="2261" w:type="dxa"/>
          </w:tcPr>
          <w:p w14:paraId="10462CAB" w14:textId="685892D1" w:rsidR="00C16A91" w:rsidRDefault="00C16A91">
            <w:r>
              <w:t xml:space="preserve">Communication </w:t>
            </w:r>
          </w:p>
        </w:tc>
        <w:tc>
          <w:tcPr>
            <w:tcW w:w="6320" w:type="dxa"/>
          </w:tcPr>
          <w:p w14:paraId="31227C76" w14:textId="11E271F6" w:rsidR="00C16A91" w:rsidRDefault="00C16A91" w:rsidP="00032E91">
            <w:pPr>
              <w:pStyle w:val="ListParagraph"/>
              <w:numPr>
                <w:ilvl w:val="0"/>
                <w:numId w:val="15"/>
              </w:numPr>
              <w:jc w:val="both"/>
            </w:pPr>
            <w:r>
              <w:t xml:space="preserve">Parents </w:t>
            </w:r>
            <w:r w:rsidR="00015897">
              <w:t>will</w:t>
            </w:r>
            <w:r>
              <w:t xml:space="preserve"> receive clear communication regarding the role they play in safe operating procedure and all measures being taken to ensure the safety of their children and themselves</w:t>
            </w:r>
            <w:r w:rsidR="00015897">
              <w:t xml:space="preserve"> via the school website and </w:t>
            </w:r>
            <w:proofErr w:type="spellStart"/>
            <w:r w:rsidR="00937237">
              <w:t>e</w:t>
            </w:r>
            <w:r w:rsidR="00015897">
              <w:t>schools</w:t>
            </w:r>
            <w:proofErr w:type="spellEnd"/>
            <w:r w:rsidR="00015897">
              <w:t>.</w:t>
            </w:r>
          </w:p>
          <w:p w14:paraId="71CE4D71" w14:textId="08AAF0F1" w:rsidR="00015897" w:rsidRDefault="00015897" w:rsidP="00032E91">
            <w:pPr>
              <w:pStyle w:val="ListParagraph"/>
              <w:numPr>
                <w:ilvl w:val="0"/>
                <w:numId w:val="15"/>
              </w:numPr>
              <w:jc w:val="both"/>
            </w:pPr>
            <w:r>
              <w:t>Parents will be informed of the school</w:t>
            </w:r>
            <w:r w:rsidR="00217CA8">
              <w:t>’</w:t>
            </w:r>
            <w:r>
              <w:t>s risk assessment</w:t>
            </w:r>
            <w:r w:rsidR="00217CA8">
              <w:t xml:space="preserve"> for opening (this document) which will be published on the school website. </w:t>
            </w:r>
          </w:p>
          <w:p w14:paraId="10821D7C" w14:textId="77777777" w:rsidR="00464551" w:rsidRDefault="00217CA8" w:rsidP="00032E91">
            <w:pPr>
              <w:pStyle w:val="ListParagraph"/>
              <w:numPr>
                <w:ilvl w:val="0"/>
                <w:numId w:val="15"/>
              </w:numPr>
              <w:jc w:val="both"/>
            </w:pPr>
            <w:r>
              <w:t>The Governing Body will be kept up-to-date with all policies, procedures and risk assessments and any changes made in light of experience when children return and amendments to the risk assessment will be noted, dated and published on the school’s website.</w:t>
            </w:r>
          </w:p>
          <w:p w14:paraId="6F2C6878" w14:textId="5AAF517D" w:rsidR="00B70E5A" w:rsidRDefault="00B70E5A" w:rsidP="00032E91">
            <w:pPr>
              <w:pStyle w:val="ListParagraph"/>
              <w:numPr>
                <w:ilvl w:val="0"/>
                <w:numId w:val="15"/>
              </w:numPr>
              <w:jc w:val="both"/>
            </w:pPr>
            <w:r w:rsidRPr="0078377A">
              <w:rPr>
                <w:color w:val="833C0B" w:themeColor="accent2" w:themeShade="80"/>
              </w:rPr>
              <w:t xml:space="preserve">Parents </w:t>
            </w:r>
            <w:r w:rsidR="0078377A" w:rsidRPr="0078377A">
              <w:rPr>
                <w:color w:val="833C0B" w:themeColor="accent2" w:themeShade="80"/>
              </w:rPr>
              <w:t>and other visitors to school are strongly encouraged to take a lateral flow device (LFD) test before entering school.</w:t>
            </w:r>
            <w:r w:rsidR="0078377A">
              <w:rPr>
                <w:color w:val="833C0B" w:themeColor="accent2" w:themeShade="80"/>
              </w:rPr>
              <w:t xml:space="preserve"> Should this not be undertaken the school may request parents and visitors to wear a face mask to prevent possible transmission.</w:t>
            </w:r>
          </w:p>
        </w:tc>
        <w:tc>
          <w:tcPr>
            <w:tcW w:w="5401" w:type="dxa"/>
          </w:tcPr>
          <w:p w14:paraId="02AA9677" w14:textId="3286185F" w:rsidR="00001A78" w:rsidRDefault="00001A78" w:rsidP="00032E91">
            <w:pPr>
              <w:pStyle w:val="ListParagraph"/>
              <w:numPr>
                <w:ilvl w:val="0"/>
                <w:numId w:val="15"/>
              </w:numPr>
              <w:jc w:val="both"/>
              <w:rPr>
                <w:color w:val="00B050"/>
              </w:rPr>
            </w:pPr>
            <w:r>
              <w:rPr>
                <w:color w:val="00B050"/>
              </w:rPr>
              <w:t>Risk assessment</w:t>
            </w:r>
            <w:r w:rsidR="006C7FD9" w:rsidRPr="00001A78">
              <w:rPr>
                <w:color w:val="00B050"/>
              </w:rPr>
              <w:t xml:space="preserve"> and </w:t>
            </w:r>
            <w:r>
              <w:rPr>
                <w:color w:val="00B050"/>
              </w:rPr>
              <w:t>procedures</w:t>
            </w:r>
            <w:r w:rsidR="006C7FD9" w:rsidRPr="00001A78">
              <w:rPr>
                <w:color w:val="00B050"/>
              </w:rPr>
              <w:t xml:space="preserve"> </w:t>
            </w:r>
            <w:r w:rsidR="00E84344">
              <w:rPr>
                <w:color w:val="00B050"/>
              </w:rPr>
              <w:t>are</w:t>
            </w:r>
            <w:r w:rsidR="006C7FD9" w:rsidRPr="00001A78">
              <w:rPr>
                <w:color w:val="00B050"/>
              </w:rPr>
              <w:t xml:space="preserve"> </w:t>
            </w:r>
            <w:r>
              <w:rPr>
                <w:color w:val="00B050"/>
              </w:rPr>
              <w:t>made available for each parent</w:t>
            </w:r>
            <w:r w:rsidR="00530D45">
              <w:rPr>
                <w:color w:val="00B050"/>
              </w:rPr>
              <w:t>.</w:t>
            </w:r>
          </w:p>
          <w:p w14:paraId="785709A9" w14:textId="7699FE4E" w:rsidR="00C16A91" w:rsidRDefault="00001A78" w:rsidP="00032E91">
            <w:pPr>
              <w:pStyle w:val="ListParagraph"/>
              <w:numPr>
                <w:ilvl w:val="0"/>
                <w:numId w:val="15"/>
              </w:numPr>
              <w:jc w:val="both"/>
              <w:rPr>
                <w:color w:val="00B050"/>
              </w:rPr>
            </w:pPr>
            <w:r>
              <w:rPr>
                <w:color w:val="00B050"/>
              </w:rPr>
              <w:t xml:space="preserve">Information giving details of organisation </w:t>
            </w:r>
            <w:r w:rsidR="00E84344">
              <w:rPr>
                <w:color w:val="00B050"/>
              </w:rPr>
              <w:t>is</w:t>
            </w:r>
            <w:r w:rsidR="00D30AB2">
              <w:rPr>
                <w:color w:val="00B050"/>
              </w:rPr>
              <w:t xml:space="preserve"> available for all parents on the school website.</w:t>
            </w:r>
          </w:p>
          <w:p w14:paraId="5B4D3BA8" w14:textId="3A3DCCBB" w:rsidR="00184FAB" w:rsidRPr="00001A78" w:rsidRDefault="00184FAB" w:rsidP="00032E91">
            <w:pPr>
              <w:pStyle w:val="ListParagraph"/>
              <w:numPr>
                <w:ilvl w:val="0"/>
                <w:numId w:val="15"/>
              </w:numPr>
              <w:jc w:val="both"/>
              <w:rPr>
                <w:color w:val="00B050"/>
              </w:rPr>
            </w:pPr>
            <w:r w:rsidRPr="00184FAB">
              <w:rPr>
                <w:color w:val="BF8F00" w:themeColor="accent4" w:themeShade="BF"/>
              </w:rPr>
              <w:t xml:space="preserve">Parents to be informed of any school </w:t>
            </w:r>
            <w:r w:rsidR="00E84344">
              <w:rPr>
                <w:color w:val="BF8F00" w:themeColor="accent4" w:themeShade="BF"/>
              </w:rPr>
              <w:t>changes</w:t>
            </w:r>
            <w:r w:rsidRPr="00184FAB">
              <w:rPr>
                <w:color w:val="BF8F00" w:themeColor="accent4" w:themeShade="BF"/>
              </w:rPr>
              <w:t xml:space="preserve"> as soon as is practically possible (text, </w:t>
            </w:r>
            <w:r w:rsidR="00E84344">
              <w:rPr>
                <w:color w:val="BF8F00" w:themeColor="accent4" w:themeShade="BF"/>
              </w:rPr>
              <w:t xml:space="preserve">telephone, </w:t>
            </w:r>
            <w:proofErr w:type="spellStart"/>
            <w:r w:rsidR="00FD346C">
              <w:rPr>
                <w:color w:val="BF8F00" w:themeColor="accent4" w:themeShade="BF"/>
              </w:rPr>
              <w:t>E</w:t>
            </w:r>
            <w:r w:rsidRPr="00184FAB">
              <w:rPr>
                <w:color w:val="BF8F00" w:themeColor="accent4" w:themeShade="BF"/>
              </w:rPr>
              <w:t>schools</w:t>
            </w:r>
            <w:proofErr w:type="spellEnd"/>
            <w:r w:rsidRPr="00184FAB">
              <w:rPr>
                <w:color w:val="BF8F00" w:themeColor="accent4" w:themeShade="BF"/>
              </w:rPr>
              <w:t>, website).</w:t>
            </w:r>
          </w:p>
          <w:p w14:paraId="4810F082" w14:textId="528FF92D" w:rsidR="00464551" w:rsidRDefault="00464551" w:rsidP="00464551">
            <w:pPr>
              <w:pStyle w:val="ListParagraph"/>
              <w:ind w:left="360"/>
            </w:pPr>
          </w:p>
        </w:tc>
      </w:tr>
      <w:tr w:rsidR="0064163C" w14:paraId="4ECE6020" w14:textId="77777777" w:rsidTr="008F44A4">
        <w:tc>
          <w:tcPr>
            <w:tcW w:w="1406" w:type="dxa"/>
          </w:tcPr>
          <w:p w14:paraId="5F225054" w14:textId="77777777" w:rsidR="0064163C" w:rsidRDefault="0064163C" w:rsidP="007C0B14"/>
        </w:tc>
        <w:tc>
          <w:tcPr>
            <w:tcW w:w="2261" w:type="dxa"/>
          </w:tcPr>
          <w:p w14:paraId="42709602" w14:textId="31CAF320" w:rsidR="0064163C" w:rsidRDefault="0064163C">
            <w:r>
              <w:t>Control of contractors:</w:t>
            </w:r>
          </w:p>
        </w:tc>
        <w:tc>
          <w:tcPr>
            <w:tcW w:w="6320" w:type="dxa"/>
          </w:tcPr>
          <w:p w14:paraId="79BECA4B" w14:textId="77777777" w:rsidR="00963817" w:rsidRDefault="00963817" w:rsidP="00032E91">
            <w:pPr>
              <w:pStyle w:val="ListParagraph"/>
              <w:numPr>
                <w:ilvl w:val="0"/>
                <w:numId w:val="15"/>
              </w:numPr>
              <w:jc w:val="both"/>
            </w:pPr>
            <w:r>
              <w:t xml:space="preserve">Grounds maintenance and waste disposal </w:t>
            </w:r>
            <w:r w:rsidR="004D7C66">
              <w:t>will be undertaken on agreed days maintaining social distancing from staff and any children present on site.</w:t>
            </w:r>
          </w:p>
          <w:p w14:paraId="7437AF5A" w14:textId="0C2DB822" w:rsidR="004D7C66" w:rsidRDefault="004D7C66" w:rsidP="00032E91">
            <w:pPr>
              <w:pStyle w:val="ListParagraph"/>
              <w:numPr>
                <w:ilvl w:val="0"/>
                <w:numId w:val="15"/>
              </w:numPr>
              <w:jc w:val="both"/>
            </w:pPr>
            <w:r>
              <w:t xml:space="preserve">Emergency works will be completed as much as possible whilst children are not on site, documentation (control of contactors, permits to work, asbestos summary sheets etc) will be </w:t>
            </w:r>
            <w:r w:rsidR="00E84344">
              <w:t xml:space="preserve">required to be </w:t>
            </w:r>
            <w:r>
              <w:t>complet</w:t>
            </w:r>
            <w:r w:rsidR="00E84344">
              <w:t>ed</w:t>
            </w:r>
            <w:r>
              <w:t>.</w:t>
            </w:r>
          </w:p>
        </w:tc>
        <w:tc>
          <w:tcPr>
            <w:tcW w:w="5401" w:type="dxa"/>
          </w:tcPr>
          <w:p w14:paraId="11832109" w14:textId="20E192A5" w:rsidR="0064163C" w:rsidRDefault="00B74AB0" w:rsidP="00032E91">
            <w:pPr>
              <w:pStyle w:val="ListParagraph"/>
              <w:numPr>
                <w:ilvl w:val="0"/>
                <w:numId w:val="15"/>
              </w:numPr>
              <w:jc w:val="both"/>
              <w:rPr>
                <w:color w:val="00B050"/>
              </w:rPr>
            </w:pPr>
            <w:r>
              <w:rPr>
                <w:color w:val="00B050"/>
              </w:rPr>
              <w:t>Social distancing maintained</w:t>
            </w:r>
            <w:r w:rsidR="009E7FF9">
              <w:rPr>
                <w:color w:val="00B050"/>
              </w:rPr>
              <w:t xml:space="preserve"> whenever contractors are present with children and staff.</w:t>
            </w:r>
          </w:p>
          <w:p w14:paraId="174F0DBA" w14:textId="2D4C1A33" w:rsidR="009E7FF9" w:rsidRDefault="009E7FF9" w:rsidP="00032E91">
            <w:pPr>
              <w:pStyle w:val="ListParagraph"/>
              <w:numPr>
                <w:ilvl w:val="0"/>
                <w:numId w:val="15"/>
              </w:numPr>
              <w:jc w:val="both"/>
              <w:rPr>
                <w:color w:val="00B050"/>
              </w:rPr>
            </w:pPr>
            <w:r>
              <w:rPr>
                <w:color w:val="00B050"/>
              </w:rPr>
              <w:t xml:space="preserve">Development of programmes of work where contractors work when no-one else is present </w:t>
            </w:r>
            <w:proofErr w:type="spellStart"/>
            <w:r>
              <w:rPr>
                <w:color w:val="00B050"/>
              </w:rPr>
              <w:t>ie</w:t>
            </w:r>
            <w:proofErr w:type="spellEnd"/>
            <w:r>
              <w:rPr>
                <w:color w:val="00B050"/>
              </w:rPr>
              <w:t xml:space="preserve"> grounds maintenance.</w:t>
            </w:r>
          </w:p>
        </w:tc>
      </w:tr>
      <w:tr w:rsidR="00071F0B" w14:paraId="308AD27A" w14:textId="0C8A2250" w:rsidTr="008F44A4">
        <w:tc>
          <w:tcPr>
            <w:tcW w:w="1406" w:type="dxa"/>
          </w:tcPr>
          <w:p w14:paraId="52052CB3" w14:textId="3BF360D0" w:rsidR="00071F0B" w:rsidRDefault="00071F0B" w:rsidP="007C0B14">
            <w:r>
              <w:t>PPE</w:t>
            </w:r>
          </w:p>
        </w:tc>
        <w:tc>
          <w:tcPr>
            <w:tcW w:w="2261" w:type="dxa"/>
          </w:tcPr>
          <w:p w14:paraId="2B90AC17" w14:textId="1AE21858" w:rsidR="00071F0B" w:rsidRDefault="0063497D">
            <w:r>
              <w:t>Staff</w:t>
            </w:r>
            <w:r w:rsidR="00071F0B">
              <w:t xml:space="preserve"> and children </w:t>
            </w:r>
          </w:p>
        </w:tc>
        <w:tc>
          <w:tcPr>
            <w:tcW w:w="6320" w:type="dxa"/>
          </w:tcPr>
          <w:p w14:paraId="1A10EE51" w14:textId="363C0C2C" w:rsidR="00ED238A" w:rsidRPr="008408A7" w:rsidRDefault="00ED238A" w:rsidP="00ED238A">
            <w:pPr>
              <w:pStyle w:val="ListParagraph"/>
              <w:numPr>
                <w:ilvl w:val="0"/>
                <w:numId w:val="15"/>
              </w:numPr>
              <w:jc w:val="both"/>
              <w:rPr>
                <w:color w:val="C00000"/>
              </w:rPr>
            </w:pPr>
            <w:r w:rsidRPr="008408A7">
              <w:rPr>
                <w:color w:val="C00000"/>
              </w:rPr>
              <w:t xml:space="preserve">Staff and visitors over 11 are recommended to wear face coverings when moving around the premises, outside of </w:t>
            </w:r>
            <w:r w:rsidRPr="008408A7">
              <w:rPr>
                <w:color w:val="C00000"/>
              </w:rPr>
              <w:lastRenderedPageBreak/>
              <w:t>classrooms, such as corridors and communal areas. Face coverings do not need to be worn outdoors. This is a temporary measure.</w:t>
            </w:r>
            <w:r w:rsidR="00B70E5A">
              <w:rPr>
                <w:color w:val="C00000"/>
              </w:rPr>
              <w:t xml:space="preserve"> </w:t>
            </w:r>
            <w:r w:rsidR="00B70E5A" w:rsidRPr="00B70E5A">
              <w:rPr>
                <w:color w:val="833C0B" w:themeColor="accent2" w:themeShade="80"/>
              </w:rPr>
              <w:t>Withdrawn on 27</w:t>
            </w:r>
            <w:r w:rsidR="00B70E5A" w:rsidRPr="00B70E5A">
              <w:rPr>
                <w:color w:val="833C0B" w:themeColor="accent2" w:themeShade="80"/>
                <w:vertAlign w:val="superscript"/>
              </w:rPr>
              <w:t>th</w:t>
            </w:r>
            <w:r w:rsidR="00B70E5A" w:rsidRPr="00B70E5A">
              <w:rPr>
                <w:color w:val="833C0B" w:themeColor="accent2" w:themeShade="80"/>
              </w:rPr>
              <w:t xml:space="preserve"> January 2022.</w:t>
            </w:r>
          </w:p>
          <w:p w14:paraId="18B40433" w14:textId="5E44524F" w:rsidR="00071F0B" w:rsidRDefault="00ED238A" w:rsidP="00ED238A">
            <w:pPr>
              <w:pStyle w:val="ListParagraph"/>
              <w:numPr>
                <w:ilvl w:val="0"/>
                <w:numId w:val="15"/>
              </w:numPr>
              <w:jc w:val="both"/>
            </w:pPr>
            <w:r>
              <w:t>T</w:t>
            </w:r>
            <w:r w:rsidR="008372EC">
              <w:t xml:space="preserve">he school </w:t>
            </w:r>
            <w:r w:rsidR="00B9000A">
              <w:t>continues to</w:t>
            </w:r>
            <w:r w:rsidR="008372EC">
              <w:t xml:space="preserve"> provide some form of PPE for all staff </w:t>
            </w:r>
          </w:p>
          <w:p w14:paraId="6826B8C2" w14:textId="1A8B7C17" w:rsidR="00F40180" w:rsidRDefault="00F40180" w:rsidP="00ED238A">
            <w:pPr>
              <w:pStyle w:val="ListParagraph"/>
              <w:numPr>
                <w:ilvl w:val="0"/>
                <w:numId w:val="15"/>
              </w:numPr>
              <w:jc w:val="both"/>
            </w:pPr>
            <w:r>
              <w:t>Staff should wear full PPE for specific health and safety situations (see above section).</w:t>
            </w:r>
          </w:p>
        </w:tc>
        <w:tc>
          <w:tcPr>
            <w:tcW w:w="5401" w:type="dxa"/>
          </w:tcPr>
          <w:p w14:paraId="4F19B016" w14:textId="5CA36083" w:rsidR="00071F0B" w:rsidRPr="00ED05DC" w:rsidRDefault="00464551" w:rsidP="00032E91">
            <w:pPr>
              <w:pStyle w:val="ListParagraph"/>
              <w:numPr>
                <w:ilvl w:val="0"/>
                <w:numId w:val="15"/>
              </w:numPr>
              <w:jc w:val="both"/>
              <w:rPr>
                <w:color w:val="FF0000"/>
              </w:rPr>
            </w:pPr>
            <w:r w:rsidRPr="00ED05DC">
              <w:rPr>
                <w:color w:val="FF0000"/>
              </w:rPr>
              <w:lastRenderedPageBreak/>
              <w:t xml:space="preserve">Face coverings (or any form of medical mask where instructed to be used for specific clinical reasons) </w:t>
            </w:r>
            <w:r w:rsidRPr="00ED05DC">
              <w:rPr>
                <w:color w:val="FF0000"/>
              </w:rPr>
              <w:lastRenderedPageBreak/>
              <w:t>should not be worn in any circumstance by those who may not be able to handle them as directed (for example, young children, or those with special educational needs or disabilities) as it may inadvertently increase the risk of transmission</w:t>
            </w:r>
            <w:r w:rsidR="000063F9">
              <w:rPr>
                <w:color w:val="FF0000"/>
              </w:rPr>
              <w:t>.</w:t>
            </w:r>
          </w:p>
          <w:p w14:paraId="35C46ADF" w14:textId="59C9A6C6" w:rsidR="00F013F1" w:rsidRPr="00ED05DC" w:rsidRDefault="00F013F1" w:rsidP="00032E91">
            <w:pPr>
              <w:pStyle w:val="ListParagraph"/>
              <w:numPr>
                <w:ilvl w:val="0"/>
                <w:numId w:val="15"/>
              </w:numPr>
              <w:jc w:val="both"/>
              <w:rPr>
                <w:color w:val="00B050"/>
              </w:rPr>
            </w:pPr>
            <w:r w:rsidRPr="00ED05DC">
              <w:rPr>
                <w:color w:val="00B050"/>
              </w:rPr>
              <w:t>Disposable gloves, apron and fluid resistant mask as well as eye protection to be avai</w:t>
            </w:r>
            <w:r w:rsidR="00C14EAB">
              <w:rPr>
                <w:color w:val="00B050"/>
              </w:rPr>
              <w:t>l</w:t>
            </w:r>
            <w:r w:rsidRPr="00ED05DC">
              <w:rPr>
                <w:color w:val="00B050"/>
              </w:rPr>
              <w:t>able to staff to use appropriately</w:t>
            </w:r>
            <w:r w:rsidR="000063F9">
              <w:rPr>
                <w:color w:val="00B050"/>
              </w:rPr>
              <w:t>.</w:t>
            </w:r>
          </w:p>
          <w:p w14:paraId="2DB94ACD" w14:textId="280FF0C5" w:rsidR="00F013F1" w:rsidRPr="00ED05DC" w:rsidRDefault="00F013F1" w:rsidP="00032E91">
            <w:pPr>
              <w:pStyle w:val="ListParagraph"/>
              <w:numPr>
                <w:ilvl w:val="0"/>
                <w:numId w:val="15"/>
              </w:numPr>
              <w:jc w:val="both"/>
              <w:rPr>
                <w:color w:val="BF8F00" w:themeColor="accent4" w:themeShade="BF"/>
              </w:rPr>
            </w:pPr>
            <w:r w:rsidRPr="00ED05DC">
              <w:rPr>
                <w:color w:val="BF8F00" w:themeColor="accent4" w:themeShade="BF"/>
              </w:rPr>
              <w:t xml:space="preserve">Staff to be aware that PPE supplies are available and must be used appropriately i.e. one pair of gloves at a time. Facemasks and eye </w:t>
            </w:r>
            <w:proofErr w:type="gramStart"/>
            <w:r w:rsidRPr="00ED05DC">
              <w:rPr>
                <w:color w:val="BF8F00" w:themeColor="accent4" w:themeShade="BF"/>
              </w:rPr>
              <w:t>shields</w:t>
            </w:r>
            <w:proofErr w:type="gramEnd"/>
            <w:r w:rsidRPr="00ED05DC">
              <w:rPr>
                <w:color w:val="BF8F00" w:themeColor="accent4" w:themeShade="BF"/>
              </w:rPr>
              <w:t xml:space="preserve"> only when a child becomes unwell</w:t>
            </w:r>
            <w:r w:rsidR="00ED05DC">
              <w:rPr>
                <w:color w:val="BF8F00" w:themeColor="accent4" w:themeShade="BF"/>
              </w:rPr>
              <w:t>, administering first aid</w:t>
            </w:r>
            <w:r w:rsidR="000063F9">
              <w:rPr>
                <w:color w:val="BF8F00" w:themeColor="accent4" w:themeShade="BF"/>
              </w:rPr>
              <w:t>,</w:t>
            </w:r>
            <w:r w:rsidR="00ED05DC">
              <w:rPr>
                <w:color w:val="BF8F00" w:themeColor="accent4" w:themeShade="BF"/>
              </w:rPr>
              <w:t xml:space="preserve"> inhalers</w:t>
            </w:r>
            <w:r w:rsidR="000063F9">
              <w:rPr>
                <w:color w:val="BF8F00" w:themeColor="accent4" w:themeShade="BF"/>
              </w:rPr>
              <w:t xml:space="preserve"> or epi</w:t>
            </w:r>
            <w:r w:rsidR="00C14EAB">
              <w:rPr>
                <w:color w:val="BF8F00" w:themeColor="accent4" w:themeShade="BF"/>
              </w:rPr>
              <w:t>-</w:t>
            </w:r>
            <w:r w:rsidR="000063F9">
              <w:rPr>
                <w:color w:val="BF8F00" w:themeColor="accent4" w:themeShade="BF"/>
              </w:rPr>
              <w:t>pens.</w:t>
            </w:r>
          </w:p>
          <w:p w14:paraId="2A531BB3" w14:textId="5803B809" w:rsidR="00F013F1" w:rsidRDefault="00F013F1" w:rsidP="00032E91">
            <w:pPr>
              <w:pStyle w:val="ListParagraph"/>
              <w:numPr>
                <w:ilvl w:val="0"/>
                <w:numId w:val="15"/>
              </w:numPr>
              <w:jc w:val="both"/>
            </w:pPr>
            <w:r w:rsidRPr="00ED05DC">
              <w:rPr>
                <w:color w:val="BF8F00" w:themeColor="accent4" w:themeShade="BF"/>
              </w:rPr>
              <w:t xml:space="preserve">PPE </w:t>
            </w:r>
            <w:r w:rsidR="00ED05DC">
              <w:rPr>
                <w:color w:val="BF8F00" w:themeColor="accent4" w:themeShade="BF"/>
              </w:rPr>
              <w:t xml:space="preserve">and additional safety measures </w:t>
            </w:r>
            <w:r w:rsidR="00845B6E">
              <w:rPr>
                <w:color w:val="BF8F00" w:themeColor="accent4" w:themeShade="BF"/>
              </w:rPr>
              <w:t>are available</w:t>
            </w:r>
          </w:p>
        </w:tc>
      </w:tr>
      <w:tr w:rsidR="00071F0B" w14:paraId="64375C8B" w14:textId="515A6430" w:rsidTr="008F44A4">
        <w:tc>
          <w:tcPr>
            <w:tcW w:w="1406" w:type="dxa"/>
          </w:tcPr>
          <w:p w14:paraId="74E98021" w14:textId="24FF3FF7" w:rsidR="00071F0B" w:rsidRDefault="00071F0B" w:rsidP="007C0B14">
            <w:r>
              <w:lastRenderedPageBreak/>
              <w:t xml:space="preserve">Cleaning </w:t>
            </w:r>
          </w:p>
        </w:tc>
        <w:tc>
          <w:tcPr>
            <w:tcW w:w="2261" w:type="dxa"/>
          </w:tcPr>
          <w:p w14:paraId="3CE56C92" w14:textId="500126A8" w:rsidR="00071F0B" w:rsidRDefault="00071F0B">
            <w:r>
              <w:t xml:space="preserve">Undertake regular </w:t>
            </w:r>
            <w:r w:rsidR="00385079">
              <w:t xml:space="preserve">enhanced </w:t>
            </w:r>
            <w:r>
              <w:t xml:space="preserve">cleaning </w:t>
            </w:r>
          </w:p>
        </w:tc>
        <w:tc>
          <w:tcPr>
            <w:tcW w:w="6320" w:type="dxa"/>
          </w:tcPr>
          <w:p w14:paraId="519AC5A2" w14:textId="21E4684F" w:rsidR="00C34444" w:rsidRDefault="00C34444" w:rsidP="00FC3A38">
            <w:pPr>
              <w:pStyle w:val="ListParagraph"/>
              <w:numPr>
                <w:ilvl w:val="0"/>
                <w:numId w:val="15"/>
              </w:numPr>
              <w:jc w:val="both"/>
            </w:pPr>
            <w:r>
              <w:t xml:space="preserve">School and all equipment </w:t>
            </w:r>
            <w:r w:rsidR="00B9000A">
              <w:t>continue to be</w:t>
            </w:r>
            <w:r>
              <w:t xml:space="preserve"> ‘deep cleaned’. Items which have been unable to be ‘deep cleaned’ </w:t>
            </w:r>
            <w:r w:rsidR="00CB482B">
              <w:t>were</w:t>
            </w:r>
            <w:r>
              <w:t xml:space="preserve"> disposed of.</w:t>
            </w:r>
          </w:p>
          <w:p w14:paraId="30ED8CDF" w14:textId="70987A7B" w:rsidR="00071F0B" w:rsidRDefault="00C34444" w:rsidP="00FC3A38">
            <w:pPr>
              <w:pStyle w:val="ListParagraph"/>
              <w:numPr>
                <w:ilvl w:val="0"/>
                <w:numId w:val="15"/>
              </w:numPr>
              <w:jc w:val="both"/>
            </w:pPr>
            <w:r>
              <w:t>Caretaker and cleaning staff have a rota to c</w:t>
            </w:r>
            <w:r w:rsidR="00071F0B">
              <w:t>lean AND disinfect frequently touched surfaces throughout the day.</w:t>
            </w:r>
            <w:r>
              <w:t xml:space="preserve"> </w:t>
            </w:r>
            <w:r w:rsidR="00071F0B">
              <w:t xml:space="preserve">This includes tables, chairs, resources, equipment, </w:t>
            </w:r>
            <w:r>
              <w:t xml:space="preserve">doors, </w:t>
            </w:r>
            <w:r w:rsidR="00071F0B">
              <w:t>doorknobs, light switches, handles, toilets, taps,</w:t>
            </w:r>
            <w:r w:rsidR="00CC7F56">
              <w:t xml:space="preserve"> sinks, kettles and fridge doors.</w:t>
            </w:r>
            <w:r w:rsidR="00071F0B">
              <w:t xml:space="preserve"> </w:t>
            </w:r>
          </w:p>
          <w:p w14:paraId="1E0A9E85" w14:textId="70D653A7" w:rsidR="00C34444" w:rsidRDefault="00DF5DFA" w:rsidP="00FC3A38">
            <w:pPr>
              <w:pStyle w:val="ListParagraph"/>
              <w:numPr>
                <w:ilvl w:val="0"/>
                <w:numId w:val="15"/>
              </w:numPr>
              <w:jc w:val="both"/>
            </w:pPr>
            <w:r>
              <w:t xml:space="preserve">A revised cleaning schedule and work pattern </w:t>
            </w:r>
            <w:r w:rsidR="00CB482B">
              <w:t xml:space="preserve">has </w:t>
            </w:r>
            <w:proofErr w:type="gramStart"/>
            <w:r w:rsidR="00CB482B">
              <w:t>been</w:t>
            </w:r>
            <w:r>
              <w:t xml:space="preserve">  undertaken</w:t>
            </w:r>
            <w:proofErr w:type="gramEnd"/>
            <w:r>
              <w:t xml:space="preserve"> to enable </w:t>
            </w:r>
            <w:r w:rsidR="00C34444">
              <w:t>‘</w:t>
            </w:r>
            <w:r>
              <w:t>d</w:t>
            </w:r>
            <w:r w:rsidR="00C34444">
              <w:t>eep cleans</w:t>
            </w:r>
            <w:r>
              <w:t>’</w:t>
            </w:r>
            <w:r w:rsidR="00C34444">
              <w:t xml:space="preserve"> </w:t>
            </w:r>
            <w:r>
              <w:t>to</w:t>
            </w:r>
            <w:r w:rsidR="00C34444">
              <w:t xml:space="preserve"> take place</w:t>
            </w:r>
            <w:r w:rsidR="00C74EE1">
              <w:t xml:space="preserve"> at the end of each day</w:t>
            </w:r>
            <w:r>
              <w:t>, and for frequent cleaning of toilets and bin emptying to take place, as well as cleaning at the end of each session</w:t>
            </w:r>
            <w:r w:rsidR="00C34444">
              <w:t xml:space="preserve"> to ensure cross-contamination between </w:t>
            </w:r>
            <w:r>
              <w:t xml:space="preserve">individuals and </w:t>
            </w:r>
            <w:r w:rsidR="00C34444">
              <w:t xml:space="preserve">teaching groups is </w:t>
            </w:r>
            <w:r>
              <w:t>minimised</w:t>
            </w:r>
            <w:r w:rsidR="00C34444">
              <w:t>.</w:t>
            </w:r>
            <w:r w:rsidR="00356EB9">
              <w:t xml:space="preserve"> Nursery and Reception will be fogged each week (Friday) as will any room utilised by more than one ‘bubble’ </w:t>
            </w:r>
            <w:r w:rsidR="003F7DE2">
              <w:t>prior to another group using the room.</w:t>
            </w:r>
          </w:p>
          <w:p w14:paraId="244218B0" w14:textId="44B7F854" w:rsidR="00071F0B" w:rsidRDefault="00C34444" w:rsidP="00FC3A38">
            <w:pPr>
              <w:pStyle w:val="ListParagraph"/>
              <w:numPr>
                <w:ilvl w:val="0"/>
                <w:numId w:val="15"/>
              </w:numPr>
              <w:jc w:val="both"/>
            </w:pPr>
            <w:r>
              <w:t>The caretaker and cleaning staff will wear appropriate PPE for their duties including: w</w:t>
            </w:r>
            <w:r w:rsidR="00071F0B">
              <w:t>ear</w:t>
            </w:r>
            <w:r w:rsidR="00455B22">
              <w:t>ing</w:t>
            </w:r>
            <w:r w:rsidR="00071F0B">
              <w:t xml:space="preserve"> </w:t>
            </w:r>
            <w:r w:rsidR="00F013F1">
              <w:t xml:space="preserve">one pair of </w:t>
            </w:r>
            <w:r w:rsidR="00071F0B">
              <w:t xml:space="preserve">disposable gloves for cleaning </w:t>
            </w:r>
            <w:r w:rsidR="00455B22">
              <w:t>which should be safely</w:t>
            </w:r>
            <w:r w:rsidR="00071F0B">
              <w:t xml:space="preserve"> dispose</w:t>
            </w:r>
            <w:r w:rsidR="00455B22">
              <w:t>d</w:t>
            </w:r>
            <w:r w:rsidR="00071F0B">
              <w:t xml:space="preserve"> of immediately after cleaning.</w:t>
            </w:r>
          </w:p>
          <w:p w14:paraId="60BE98D6" w14:textId="49F678D5" w:rsidR="00C47AAE" w:rsidRDefault="00C47AAE" w:rsidP="00FC3A38">
            <w:pPr>
              <w:pStyle w:val="ListParagraph"/>
              <w:numPr>
                <w:ilvl w:val="0"/>
                <w:numId w:val="15"/>
              </w:numPr>
              <w:jc w:val="both"/>
            </w:pPr>
            <w:r>
              <w:t xml:space="preserve">All bins (rooms and toilets) will have </w:t>
            </w:r>
            <w:r w:rsidR="000063F9">
              <w:t>lids and liners. T</w:t>
            </w:r>
            <w:r>
              <w:t xml:space="preserve">he liners </w:t>
            </w:r>
            <w:r w:rsidR="00CB482B">
              <w:t xml:space="preserve">are </w:t>
            </w:r>
            <w:r>
              <w:t>regularly changed.</w:t>
            </w:r>
          </w:p>
          <w:p w14:paraId="16B9CAF7" w14:textId="31749E00" w:rsidR="00071F0B" w:rsidRDefault="00071F0B" w:rsidP="00FC3A38">
            <w:pPr>
              <w:pStyle w:val="ListParagraph"/>
              <w:numPr>
                <w:ilvl w:val="0"/>
                <w:numId w:val="15"/>
              </w:numPr>
              <w:jc w:val="both"/>
            </w:pPr>
            <w:r>
              <w:lastRenderedPageBreak/>
              <w:t>Using a disposable cloth, first clean hard surfaces with warm soapy water, then disinfect these surfaces with the cleaning products normally use</w:t>
            </w:r>
            <w:r w:rsidR="00455B22">
              <w:t>d</w:t>
            </w:r>
            <w:r>
              <w:t>.</w:t>
            </w:r>
          </w:p>
          <w:p w14:paraId="106094A7" w14:textId="18B02EE7" w:rsidR="00071F0B" w:rsidRDefault="00071F0B" w:rsidP="00FC3A38">
            <w:pPr>
              <w:pStyle w:val="ListParagraph"/>
              <w:numPr>
                <w:ilvl w:val="0"/>
                <w:numId w:val="15"/>
              </w:numPr>
              <w:jc w:val="both"/>
            </w:pPr>
            <w:r>
              <w:t>Wash</w:t>
            </w:r>
            <w:r w:rsidR="00455B22">
              <w:t>ing</w:t>
            </w:r>
            <w:r>
              <w:t xml:space="preserve"> hands regularly with soap and water for 20 seconds, and after removing gloves, aprons and other protection used while cleaning.</w:t>
            </w:r>
          </w:p>
          <w:p w14:paraId="4882FD2C" w14:textId="2D8BD6AC" w:rsidR="00C10C7F" w:rsidRDefault="00455B22" w:rsidP="00FC3A38">
            <w:pPr>
              <w:pStyle w:val="ListParagraph"/>
              <w:numPr>
                <w:ilvl w:val="0"/>
                <w:numId w:val="15"/>
              </w:numPr>
              <w:jc w:val="both"/>
            </w:pPr>
            <w:r>
              <w:t>Flooring, walls and windows to be cleaned regularly to prevent infection.</w:t>
            </w:r>
          </w:p>
        </w:tc>
        <w:tc>
          <w:tcPr>
            <w:tcW w:w="5401" w:type="dxa"/>
          </w:tcPr>
          <w:p w14:paraId="25C586B6" w14:textId="00B51364" w:rsidR="002531B6" w:rsidRDefault="002531B6" w:rsidP="00FC3A38">
            <w:pPr>
              <w:pStyle w:val="ListParagraph"/>
              <w:numPr>
                <w:ilvl w:val="0"/>
                <w:numId w:val="15"/>
              </w:numPr>
              <w:jc w:val="both"/>
              <w:rPr>
                <w:color w:val="FF0000"/>
              </w:rPr>
            </w:pPr>
            <w:r>
              <w:rPr>
                <w:color w:val="FF0000"/>
              </w:rPr>
              <w:lastRenderedPageBreak/>
              <w:t>Cleaning staff not available</w:t>
            </w:r>
            <w:r w:rsidR="000063F9">
              <w:rPr>
                <w:color w:val="FF0000"/>
              </w:rPr>
              <w:t>.</w:t>
            </w:r>
          </w:p>
          <w:p w14:paraId="224660D8" w14:textId="3DB5A484" w:rsidR="00071F0B" w:rsidRPr="002531B6" w:rsidRDefault="00464551" w:rsidP="00FC3A38">
            <w:pPr>
              <w:pStyle w:val="ListParagraph"/>
              <w:numPr>
                <w:ilvl w:val="0"/>
                <w:numId w:val="15"/>
              </w:numPr>
              <w:jc w:val="both"/>
              <w:rPr>
                <w:color w:val="FF0000"/>
              </w:rPr>
            </w:pPr>
            <w:r w:rsidRPr="002531B6">
              <w:rPr>
                <w:color w:val="FF0000"/>
              </w:rPr>
              <w:t xml:space="preserve">Cleaning not completed </w:t>
            </w:r>
            <w:r w:rsidR="00F013F1" w:rsidRPr="002531B6">
              <w:rPr>
                <w:color w:val="FF0000"/>
              </w:rPr>
              <w:t>thoroughly</w:t>
            </w:r>
            <w:r w:rsidR="000063F9">
              <w:rPr>
                <w:color w:val="FF0000"/>
              </w:rPr>
              <w:t>.</w:t>
            </w:r>
          </w:p>
          <w:p w14:paraId="39EA67E0" w14:textId="7C7536D7" w:rsidR="00464551" w:rsidRPr="002531B6" w:rsidRDefault="00464551" w:rsidP="00FC3A38">
            <w:pPr>
              <w:pStyle w:val="ListParagraph"/>
              <w:numPr>
                <w:ilvl w:val="0"/>
                <w:numId w:val="15"/>
              </w:numPr>
              <w:jc w:val="both"/>
              <w:rPr>
                <w:color w:val="FF0000"/>
              </w:rPr>
            </w:pPr>
            <w:r w:rsidRPr="002531B6">
              <w:rPr>
                <w:color w:val="FF0000"/>
              </w:rPr>
              <w:t>Cleaning supplies not avai</w:t>
            </w:r>
            <w:r w:rsidR="00F013F1" w:rsidRPr="002531B6">
              <w:rPr>
                <w:color w:val="FF0000"/>
              </w:rPr>
              <w:t>l</w:t>
            </w:r>
            <w:r w:rsidRPr="002531B6">
              <w:rPr>
                <w:color w:val="FF0000"/>
              </w:rPr>
              <w:t>able</w:t>
            </w:r>
            <w:r w:rsidR="000063F9">
              <w:rPr>
                <w:color w:val="FF0000"/>
              </w:rPr>
              <w:t>.</w:t>
            </w:r>
          </w:p>
          <w:p w14:paraId="24C8E647" w14:textId="46A8C5EC" w:rsidR="00F013F1" w:rsidRDefault="00CA5C24" w:rsidP="00FC3A38">
            <w:pPr>
              <w:pStyle w:val="ListParagraph"/>
              <w:numPr>
                <w:ilvl w:val="0"/>
                <w:numId w:val="15"/>
              </w:numPr>
              <w:jc w:val="both"/>
              <w:rPr>
                <w:color w:val="BF8F00" w:themeColor="accent4" w:themeShade="BF"/>
              </w:rPr>
            </w:pPr>
            <w:r w:rsidRPr="00CA5C24">
              <w:rPr>
                <w:color w:val="BF8F00" w:themeColor="accent4" w:themeShade="BF"/>
              </w:rPr>
              <w:t>Deep c</w:t>
            </w:r>
            <w:r w:rsidR="00F013F1" w:rsidRPr="00CA5C24">
              <w:rPr>
                <w:color w:val="BF8F00" w:themeColor="accent4" w:themeShade="BF"/>
              </w:rPr>
              <w:t xml:space="preserve">leaning </w:t>
            </w:r>
            <w:r w:rsidR="002531B6" w:rsidRPr="00CA5C24">
              <w:rPr>
                <w:color w:val="BF8F00" w:themeColor="accent4" w:themeShade="BF"/>
              </w:rPr>
              <w:t xml:space="preserve">regimes </w:t>
            </w:r>
            <w:r w:rsidR="00F013F1" w:rsidRPr="00CA5C24">
              <w:rPr>
                <w:color w:val="BF8F00" w:themeColor="accent4" w:themeShade="BF"/>
              </w:rPr>
              <w:t xml:space="preserve">implemented </w:t>
            </w:r>
            <w:r w:rsidR="002531B6" w:rsidRPr="00CA5C24">
              <w:rPr>
                <w:color w:val="BF8F00" w:themeColor="accent4" w:themeShade="BF"/>
              </w:rPr>
              <w:t xml:space="preserve">during </w:t>
            </w:r>
            <w:r w:rsidR="00F013F1" w:rsidRPr="00CA5C24">
              <w:rPr>
                <w:color w:val="BF8F00" w:themeColor="accent4" w:themeShade="BF"/>
              </w:rPr>
              <w:t>closure to be continued</w:t>
            </w:r>
            <w:r w:rsidR="000063F9" w:rsidRPr="00CA5C24">
              <w:rPr>
                <w:color w:val="BF8F00" w:themeColor="accent4" w:themeShade="BF"/>
              </w:rPr>
              <w:t>.</w:t>
            </w:r>
          </w:p>
          <w:p w14:paraId="53BDB8D6" w14:textId="2421ACF7" w:rsidR="00F47679" w:rsidRPr="00CA5C24" w:rsidRDefault="00F47679" w:rsidP="00FC3A38">
            <w:pPr>
              <w:pStyle w:val="ListParagraph"/>
              <w:numPr>
                <w:ilvl w:val="0"/>
                <w:numId w:val="15"/>
              </w:numPr>
              <w:jc w:val="both"/>
              <w:rPr>
                <w:color w:val="BF8F00" w:themeColor="accent4" w:themeShade="BF"/>
              </w:rPr>
            </w:pPr>
            <w:r>
              <w:rPr>
                <w:color w:val="BF8F00" w:themeColor="accent4" w:themeShade="BF"/>
              </w:rPr>
              <w:t>Nursery and Reception rooms and equipment will be ‘fogged’ each week. Rooms utilised by more than one group will be cleaned and ‘fogged’ between groups.</w:t>
            </w:r>
          </w:p>
          <w:p w14:paraId="3D44A9A4" w14:textId="579EFFBB" w:rsidR="00F013F1" w:rsidRPr="002531B6" w:rsidRDefault="00F013F1" w:rsidP="00FC3A38">
            <w:pPr>
              <w:pStyle w:val="ListParagraph"/>
              <w:numPr>
                <w:ilvl w:val="0"/>
                <w:numId w:val="15"/>
              </w:numPr>
              <w:jc w:val="both"/>
              <w:rPr>
                <w:color w:val="FF0000"/>
              </w:rPr>
            </w:pPr>
            <w:r w:rsidRPr="002531B6">
              <w:rPr>
                <w:color w:val="FF0000"/>
              </w:rPr>
              <w:t>Soft toys</w:t>
            </w:r>
            <w:r w:rsidR="002531B6">
              <w:rPr>
                <w:color w:val="FF0000"/>
              </w:rPr>
              <w:t>,</w:t>
            </w:r>
            <w:r w:rsidRPr="002531B6">
              <w:rPr>
                <w:color w:val="FF0000"/>
              </w:rPr>
              <w:t xml:space="preserve"> furnishings</w:t>
            </w:r>
            <w:r w:rsidR="002531B6">
              <w:rPr>
                <w:color w:val="FF0000"/>
              </w:rPr>
              <w:t>, sand, water</w:t>
            </w:r>
            <w:r w:rsidR="000063F9">
              <w:rPr>
                <w:color w:val="FF0000"/>
              </w:rPr>
              <w:t>, dough</w:t>
            </w:r>
            <w:r w:rsidRPr="002531B6">
              <w:rPr>
                <w:color w:val="FF0000"/>
              </w:rPr>
              <w:t xml:space="preserve"> </w:t>
            </w:r>
            <w:r w:rsidR="002531B6">
              <w:rPr>
                <w:color w:val="FF0000"/>
              </w:rPr>
              <w:t xml:space="preserve">etc </w:t>
            </w:r>
            <w:r w:rsidRPr="002531B6">
              <w:rPr>
                <w:color w:val="FF0000"/>
              </w:rPr>
              <w:t xml:space="preserve">to be removed from </w:t>
            </w:r>
            <w:r w:rsidR="0081061F">
              <w:rPr>
                <w:color w:val="FF0000"/>
              </w:rPr>
              <w:t>classes</w:t>
            </w:r>
            <w:r w:rsidR="002531B6">
              <w:rPr>
                <w:color w:val="FF0000"/>
              </w:rPr>
              <w:t xml:space="preserve"> and resources utilised on a restricted basis depending on ability to disinfect or restrict to individual usage</w:t>
            </w:r>
            <w:r w:rsidR="000063F9">
              <w:rPr>
                <w:color w:val="FF0000"/>
              </w:rPr>
              <w:t>.</w:t>
            </w:r>
          </w:p>
          <w:p w14:paraId="1649A645" w14:textId="5C2B776C" w:rsidR="00F013F1" w:rsidRPr="00CA5C24" w:rsidRDefault="001C06AE" w:rsidP="00FC3A38">
            <w:pPr>
              <w:pStyle w:val="ListParagraph"/>
              <w:numPr>
                <w:ilvl w:val="0"/>
                <w:numId w:val="15"/>
              </w:numPr>
              <w:jc w:val="both"/>
              <w:rPr>
                <w:color w:val="BF8F00" w:themeColor="accent4" w:themeShade="BF"/>
              </w:rPr>
            </w:pPr>
            <w:r w:rsidRPr="00CA5C24">
              <w:rPr>
                <w:color w:val="BF8F00" w:themeColor="accent4" w:themeShade="BF"/>
              </w:rPr>
              <w:t>Thorough clean</w:t>
            </w:r>
            <w:r w:rsidR="00F20999" w:rsidRPr="00CA5C24">
              <w:rPr>
                <w:color w:val="BF8F00" w:themeColor="accent4" w:themeShade="BF"/>
              </w:rPr>
              <w:t>ing</w:t>
            </w:r>
            <w:r w:rsidRPr="00CA5C24">
              <w:rPr>
                <w:color w:val="BF8F00" w:themeColor="accent4" w:themeShade="BF"/>
              </w:rPr>
              <w:t xml:space="preserve"> at the end of every </w:t>
            </w:r>
            <w:r w:rsidR="002531B6" w:rsidRPr="00CA5C24">
              <w:rPr>
                <w:color w:val="BF8F00" w:themeColor="accent4" w:themeShade="BF"/>
              </w:rPr>
              <w:t>session and ‘deep clean</w:t>
            </w:r>
            <w:r w:rsidR="000063F9" w:rsidRPr="00CA5C24">
              <w:rPr>
                <w:color w:val="BF8F00" w:themeColor="accent4" w:themeShade="BF"/>
              </w:rPr>
              <w:t>ed’</w:t>
            </w:r>
            <w:r w:rsidR="002531B6" w:rsidRPr="00CA5C24">
              <w:rPr>
                <w:color w:val="BF8F00" w:themeColor="accent4" w:themeShade="BF"/>
              </w:rPr>
              <w:t xml:space="preserve"> twice per week</w:t>
            </w:r>
            <w:r w:rsidR="000063F9" w:rsidRPr="00CA5C24">
              <w:rPr>
                <w:color w:val="BF8F00" w:themeColor="accent4" w:themeShade="BF"/>
              </w:rPr>
              <w:t>.</w:t>
            </w:r>
          </w:p>
          <w:p w14:paraId="13C26E31" w14:textId="7AFCE32A" w:rsidR="001C06AE" w:rsidRDefault="001C06AE" w:rsidP="00FC3A38">
            <w:pPr>
              <w:pStyle w:val="ListParagraph"/>
              <w:numPr>
                <w:ilvl w:val="0"/>
                <w:numId w:val="15"/>
              </w:numPr>
              <w:jc w:val="both"/>
            </w:pPr>
            <w:r w:rsidRPr="002531B6">
              <w:rPr>
                <w:color w:val="00B050"/>
              </w:rPr>
              <w:t xml:space="preserve">If there is a positive test result, then current guidance must be followed </w:t>
            </w:r>
            <w:r w:rsidR="002531B6">
              <w:rPr>
                <w:color w:val="00B050"/>
              </w:rPr>
              <w:t xml:space="preserve">for the closure and </w:t>
            </w:r>
            <w:r w:rsidRPr="002531B6">
              <w:rPr>
                <w:color w:val="00B050"/>
              </w:rPr>
              <w:t>cleaning of the s</w:t>
            </w:r>
            <w:r w:rsidR="002531B6">
              <w:rPr>
                <w:color w:val="00B050"/>
              </w:rPr>
              <w:t>chool</w:t>
            </w:r>
            <w:r w:rsidR="000063F9">
              <w:rPr>
                <w:color w:val="00B050"/>
              </w:rPr>
              <w:t>.</w:t>
            </w:r>
          </w:p>
        </w:tc>
      </w:tr>
      <w:tr w:rsidR="00071F0B" w14:paraId="342354A3" w14:textId="2509FEBB" w:rsidTr="008F44A4">
        <w:tc>
          <w:tcPr>
            <w:tcW w:w="1406" w:type="dxa"/>
          </w:tcPr>
          <w:p w14:paraId="7B4D2387" w14:textId="77777777" w:rsidR="00071F0B" w:rsidRDefault="00071F0B" w:rsidP="007C0B14">
            <w:r>
              <w:t xml:space="preserve">Cleaning </w:t>
            </w:r>
          </w:p>
          <w:p w14:paraId="51829A67" w14:textId="04B6A060" w:rsidR="00071F0B" w:rsidRDefault="00071F0B" w:rsidP="007C0B14"/>
        </w:tc>
        <w:tc>
          <w:tcPr>
            <w:tcW w:w="2261" w:type="dxa"/>
          </w:tcPr>
          <w:p w14:paraId="1A6A46F3" w14:textId="2025949E" w:rsidR="00071F0B" w:rsidRDefault="00071F0B">
            <w:r>
              <w:t>Cleaning of electronics</w:t>
            </w:r>
          </w:p>
        </w:tc>
        <w:tc>
          <w:tcPr>
            <w:tcW w:w="6320" w:type="dxa"/>
          </w:tcPr>
          <w:p w14:paraId="4730A29D" w14:textId="670EDE0E" w:rsidR="00071F0B" w:rsidRDefault="00071F0B" w:rsidP="00FC3A38">
            <w:pPr>
              <w:pStyle w:val="ListParagraph"/>
              <w:numPr>
                <w:ilvl w:val="0"/>
                <w:numId w:val="15"/>
              </w:numPr>
              <w:jc w:val="both"/>
            </w:pPr>
            <w:r>
              <w:t>Regularly clean electronics, such as tablets, touch screens, keyboards</w:t>
            </w:r>
            <w:r w:rsidR="00F013F1">
              <w:t>, telephones</w:t>
            </w:r>
            <w:r>
              <w:t xml:space="preserve"> and remote controls throughout the day.</w:t>
            </w:r>
          </w:p>
          <w:p w14:paraId="7A309078" w14:textId="40699E52" w:rsidR="00071F0B" w:rsidRDefault="00071F0B" w:rsidP="00FC3A38">
            <w:pPr>
              <w:pStyle w:val="ListParagraph"/>
              <w:ind w:left="360"/>
              <w:jc w:val="both"/>
            </w:pPr>
          </w:p>
        </w:tc>
        <w:tc>
          <w:tcPr>
            <w:tcW w:w="5401" w:type="dxa"/>
          </w:tcPr>
          <w:p w14:paraId="0B7E16DE" w14:textId="7619CD3F" w:rsidR="00071F0B" w:rsidRDefault="00E844FF" w:rsidP="00F40180">
            <w:pPr>
              <w:pStyle w:val="ListParagraph"/>
              <w:numPr>
                <w:ilvl w:val="0"/>
                <w:numId w:val="30"/>
              </w:numPr>
              <w:jc w:val="both"/>
            </w:pPr>
            <w:r w:rsidRPr="00F40180">
              <w:rPr>
                <w:color w:val="BF8F00" w:themeColor="accent4" w:themeShade="BF"/>
              </w:rPr>
              <w:t>Staff should clean IPADs, work surfaces and keyboards etc immediately after use to prevent cross-contamination for IT lessons.</w:t>
            </w:r>
          </w:p>
        </w:tc>
      </w:tr>
      <w:tr w:rsidR="00071F0B" w14:paraId="111A67A5" w14:textId="77065043" w:rsidTr="008F44A4">
        <w:tc>
          <w:tcPr>
            <w:tcW w:w="1406" w:type="dxa"/>
          </w:tcPr>
          <w:p w14:paraId="1CD68D0A" w14:textId="516BCECB" w:rsidR="00071F0B" w:rsidRDefault="00BD0DB0" w:rsidP="00F013F1">
            <w:r>
              <w:t>Cleaning</w:t>
            </w:r>
          </w:p>
        </w:tc>
        <w:tc>
          <w:tcPr>
            <w:tcW w:w="2261" w:type="dxa"/>
          </w:tcPr>
          <w:p w14:paraId="6DED710D" w14:textId="6A8A41A7" w:rsidR="00071F0B" w:rsidRDefault="00071F0B">
            <w:r w:rsidRPr="009472D7">
              <w:t>Disposal of potentially contaminated waste</w:t>
            </w:r>
          </w:p>
        </w:tc>
        <w:tc>
          <w:tcPr>
            <w:tcW w:w="6320" w:type="dxa"/>
          </w:tcPr>
          <w:p w14:paraId="4CB52DC7" w14:textId="48E36479" w:rsidR="00BD0DB0" w:rsidRDefault="00071F0B" w:rsidP="00FC3A38">
            <w:pPr>
              <w:pStyle w:val="ListParagraph"/>
              <w:numPr>
                <w:ilvl w:val="0"/>
                <w:numId w:val="15"/>
              </w:numPr>
              <w:jc w:val="both"/>
            </w:pPr>
            <w:r>
              <w:t xml:space="preserve">Waste from </w:t>
            </w:r>
            <w:r w:rsidR="00BD0DB0">
              <w:t>bins including used paper towels and tissues in bin liners may be disposed of in the normal bins after 72 hours.</w:t>
            </w:r>
          </w:p>
          <w:p w14:paraId="4FE327EE" w14:textId="7EAA9B00" w:rsidR="00071F0B" w:rsidRDefault="00BD0DB0" w:rsidP="00FC3A38">
            <w:pPr>
              <w:pStyle w:val="ListParagraph"/>
              <w:numPr>
                <w:ilvl w:val="0"/>
                <w:numId w:val="15"/>
              </w:numPr>
              <w:jc w:val="both"/>
            </w:pPr>
            <w:r>
              <w:t xml:space="preserve">Cleaning materials should be disposed of if they have been used for possible positive cases (see above) and all materials </w:t>
            </w:r>
            <w:r w:rsidR="00071F0B">
              <w:t>should be double bagged and put in a suitable and secure place, marked for storage until:</w:t>
            </w:r>
          </w:p>
          <w:p w14:paraId="587FBE22" w14:textId="48279F78" w:rsidR="00071F0B" w:rsidRDefault="00071F0B" w:rsidP="00FC3A38">
            <w:pPr>
              <w:pStyle w:val="ListParagraph"/>
              <w:numPr>
                <w:ilvl w:val="0"/>
                <w:numId w:val="17"/>
              </w:numPr>
              <w:jc w:val="both"/>
            </w:pPr>
            <w:r>
              <w:t>the individual tests negative; waste can then be put in with the normal waste</w:t>
            </w:r>
          </w:p>
          <w:p w14:paraId="48DB992A" w14:textId="77777777" w:rsidR="00071F0B" w:rsidRDefault="00071F0B" w:rsidP="00FC3A38">
            <w:pPr>
              <w:pStyle w:val="ListParagraph"/>
              <w:numPr>
                <w:ilvl w:val="0"/>
                <w:numId w:val="17"/>
              </w:numPr>
              <w:jc w:val="both"/>
            </w:pPr>
            <w:r>
              <w:t>the individual tests positive or results not known; then store it for at least 72 hours and put in with the normal waste</w:t>
            </w:r>
          </w:p>
          <w:p w14:paraId="4916F74F" w14:textId="3B9DBB71" w:rsidR="00BD0DB0" w:rsidRDefault="00BD0DB0" w:rsidP="00FC3A38">
            <w:pPr>
              <w:pStyle w:val="ListParagraph"/>
              <w:numPr>
                <w:ilvl w:val="0"/>
                <w:numId w:val="25"/>
              </w:numPr>
              <w:jc w:val="both"/>
            </w:pPr>
            <w:r>
              <w:t>Clinical waste should be placed in a clinical bag and stored for 72 hours prior to disposal</w:t>
            </w:r>
          </w:p>
        </w:tc>
        <w:tc>
          <w:tcPr>
            <w:tcW w:w="5401" w:type="dxa"/>
          </w:tcPr>
          <w:p w14:paraId="484224A8" w14:textId="718AB858" w:rsidR="00071F0B" w:rsidRDefault="00E844FF" w:rsidP="00F40180">
            <w:pPr>
              <w:pStyle w:val="ListParagraph"/>
              <w:numPr>
                <w:ilvl w:val="0"/>
                <w:numId w:val="25"/>
              </w:numPr>
              <w:jc w:val="both"/>
            </w:pPr>
            <w:r w:rsidRPr="00F40180">
              <w:rPr>
                <w:color w:val="FF0000"/>
              </w:rPr>
              <w:t xml:space="preserve">Face coverings should be disposed of in lined waste bins and </w:t>
            </w:r>
            <w:r w:rsidR="003A6745" w:rsidRPr="00F40180">
              <w:rPr>
                <w:color w:val="FF0000"/>
              </w:rPr>
              <w:t>disposed of in the normal bins after 72 hours.</w:t>
            </w:r>
          </w:p>
        </w:tc>
      </w:tr>
      <w:tr w:rsidR="00C05C7F" w14:paraId="756D2D25" w14:textId="77777777" w:rsidTr="008F44A4">
        <w:tc>
          <w:tcPr>
            <w:tcW w:w="1406" w:type="dxa"/>
          </w:tcPr>
          <w:p w14:paraId="0330D630" w14:textId="0DEED364" w:rsidR="00C05C7F" w:rsidRDefault="00C05C7F" w:rsidP="00F013F1">
            <w:r>
              <w:t>Site management</w:t>
            </w:r>
          </w:p>
        </w:tc>
        <w:tc>
          <w:tcPr>
            <w:tcW w:w="2261" w:type="dxa"/>
          </w:tcPr>
          <w:p w14:paraId="0395998D" w14:textId="659B6360" w:rsidR="00C05C7F" w:rsidRPr="009472D7" w:rsidRDefault="00C05C7F" w:rsidP="00FC3A38">
            <w:r>
              <w:t>Partially open buildings</w:t>
            </w:r>
          </w:p>
        </w:tc>
        <w:tc>
          <w:tcPr>
            <w:tcW w:w="6320" w:type="dxa"/>
          </w:tcPr>
          <w:p w14:paraId="7AA2FF04" w14:textId="0E6030F2" w:rsidR="00374D2B" w:rsidRDefault="00C05C7F" w:rsidP="00FC3A38">
            <w:pPr>
              <w:pStyle w:val="ListParagraph"/>
              <w:numPr>
                <w:ilvl w:val="0"/>
                <w:numId w:val="15"/>
              </w:numPr>
              <w:jc w:val="both"/>
            </w:pPr>
            <w:r>
              <w:t xml:space="preserve">Review of </w:t>
            </w:r>
            <w:r w:rsidR="00374D2B">
              <w:t xml:space="preserve">site and grounds </w:t>
            </w:r>
            <w:r w:rsidR="00362A05">
              <w:t xml:space="preserve">to continue by the caretaker in her </w:t>
            </w:r>
            <w:r w:rsidR="00374D2B">
              <w:t>daily</w:t>
            </w:r>
            <w:r w:rsidR="00362A05">
              <w:t xml:space="preserve"> check routine.</w:t>
            </w:r>
          </w:p>
          <w:p w14:paraId="06F58844" w14:textId="514F5CF5" w:rsidR="00C05C7F" w:rsidRDefault="00F47679" w:rsidP="00FC3A38">
            <w:pPr>
              <w:pStyle w:val="ListParagraph"/>
              <w:numPr>
                <w:ilvl w:val="0"/>
                <w:numId w:val="15"/>
              </w:numPr>
              <w:jc w:val="both"/>
            </w:pPr>
            <w:r>
              <w:t>Continual r</w:t>
            </w:r>
            <w:r w:rsidR="00374D2B">
              <w:t xml:space="preserve">eview of </w:t>
            </w:r>
            <w:r w:rsidR="00C05C7F">
              <w:t xml:space="preserve">the hot and </w:t>
            </w:r>
            <w:proofErr w:type="gramStart"/>
            <w:r w:rsidR="00C05C7F">
              <w:t>cold water</w:t>
            </w:r>
            <w:proofErr w:type="gramEnd"/>
            <w:r w:rsidR="00C05C7F">
              <w:t xml:space="preserve"> systems</w:t>
            </w:r>
            <w:r w:rsidR="00374D2B">
              <w:t xml:space="preserve"> by increasing the frequency of flushing, temperature monitoring and functionality of all equipment</w:t>
            </w:r>
            <w:r w:rsidR="00362A05">
              <w:t xml:space="preserve"> prior to 1</w:t>
            </w:r>
            <w:r w:rsidR="00362A05" w:rsidRPr="00362A05">
              <w:rPr>
                <w:vertAlign w:val="superscript"/>
              </w:rPr>
              <w:t>st</w:t>
            </w:r>
            <w:r w:rsidR="00362A05">
              <w:t xml:space="preserve"> June</w:t>
            </w:r>
            <w:r>
              <w:t xml:space="preserve"> and holidays/closures</w:t>
            </w:r>
            <w:r w:rsidR="00362A05">
              <w:t>.</w:t>
            </w:r>
            <w:r w:rsidR="00374D2B">
              <w:t xml:space="preserve"> </w:t>
            </w:r>
          </w:p>
          <w:p w14:paraId="6F770047" w14:textId="426E4AA9" w:rsidR="006D3D4A" w:rsidRDefault="006D3D4A" w:rsidP="00FC3A38">
            <w:pPr>
              <w:pStyle w:val="ListParagraph"/>
              <w:numPr>
                <w:ilvl w:val="0"/>
                <w:numId w:val="15"/>
              </w:numPr>
              <w:jc w:val="both"/>
            </w:pPr>
            <w:r>
              <w:t xml:space="preserve">Drinking water fountains </w:t>
            </w:r>
            <w:r w:rsidR="00CB482B">
              <w:t>to be re</w:t>
            </w:r>
            <w:r>
              <w:t>commissioned and children to bring in individual water bottles to be refilled using fresh drinking water available in the staffroom</w:t>
            </w:r>
            <w:r w:rsidR="00362A05">
              <w:t xml:space="preserve"> (parents informed above)</w:t>
            </w:r>
            <w:r>
              <w:t>.</w:t>
            </w:r>
          </w:p>
          <w:p w14:paraId="5C4B0BA6" w14:textId="34F4CCBE" w:rsidR="00C05C7F" w:rsidRDefault="00C05C7F" w:rsidP="00FC3A38">
            <w:pPr>
              <w:pStyle w:val="ListParagraph"/>
              <w:numPr>
                <w:ilvl w:val="0"/>
                <w:numId w:val="15"/>
              </w:numPr>
              <w:jc w:val="both"/>
            </w:pPr>
            <w:r>
              <w:t>Review of gas and electricity safety</w:t>
            </w:r>
            <w:r w:rsidR="00374D2B">
              <w:t xml:space="preserve"> by continuing planned safety checks.</w:t>
            </w:r>
          </w:p>
          <w:p w14:paraId="40E19509" w14:textId="3CD9B7BF" w:rsidR="00C05C7F" w:rsidRDefault="00C05C7F" w:rsidP="00FC3A38">
            <w:pPr>
              <w:pStyle w:val="ListParagraph"/>
              <w:numPr>
                <w:ilvl w:val="0"/>
                <w:numId w:val="15"/>
              </w:numPr>
              <w:jc w:val="both"/>
            </w:pPr>
            <w:r>
              <w:lastRenderedPageBreak/>
              <w:t xml:space="preserve">Review of fire safety </w:t>
            </w:r>
            <w:r w:rsidR="00362A05">
              <w:t xml:space="preserve">procedures, evacuation and practises. Fire safety </w:t>
            </w:r>
            <w:r>
              <w:t xml:space="preserve">equipment </w:t>
            </w:r>
            <w:r w:rsidR="00362A05">
              <w:t xml:space="preserve">testing schedule to continue - </w:t>
            </w:r>
            <w:r>
              <w:t>LA fire alarm testing</w:t>
            </w:r>
            <w:r w:rsidR="00CB482B">
              <w:t>, f</w:t>
            </w:r>
            <w:r w:rsidR="00C74EE1">
              <w:t>ire equipment test</w:t>
            </w:r>
            <w:r w:rsidR="00CB482B">
              <w:t>ing, automatic doors serviced</w:t>
            </w:r>
            <w:r w:rsidR="00AC6650">
              <w:t>.</w:t>
            </w:r>
          </w:p>
          <w:p w14:paraId="4E2ACAA4" w14:textId="1240B8F9" w:rsidR="00374D2B" w:rsidRDefault="00374D2B" w:rsidP="00FC3A38">
            <w:pPr>
              <w:pStyle w:val="ListParagraph"/>
              <w:numPr>
                <w:ilvl w:val="0"/>
                <w:numId w:val="15"/>
              </w:numPr>
              <w:jc w:val="both"/>
            </w:pPr>
            <w:r>
              <w:t>Review of access control and alarm systems to ensure they are in full working orde</w:t>
            </w:r>
            <w:r w:rsidR="00362A05">
              <w:t>r – ongoing following established schedule</w:t>
            </w:r>
            <w:r>
              <w:t>.</w:t>
            </w:r>
          </w:p>
          <w:p w14:paraId="492AD846" w14:textId="3B6684D5" w:rsidR="00374D2B" w:rsidRDefault="00374D2B" w:rsidP="00FC3A38">
            <w:pPr>
              <w:pStyle w:val="ListParagraph"/>
              <w:numPr>
                <w:ilvl w:val="0"/>
                <w:numId w:val="15"/>
              </w:numPr>
              <w:jc w:val="both"/>
            </w:pPr>
            <w:r>
              <w:t xml:space="preserve">Emergency evacuation </w:t>
            </w:r>
            <w:r w:rsidR="006D3D4A">
              <w:t xml:space="preserve">and lighting </w:t>
            </w:r>
            <w:r>
              <w:t>(see above).</w:t>
            </w:r>
          </w:p>
          <w:p w14:paraId="50C06B9A" w14:textId="51E1ED74" w:rsidR="00374D2B" w:rsidRDefault="006D3D4A" w:rsidP="00FC3A38">
            <w:pPr>
              <w:pStyle w:val="ListParagraph"/>
              <w:numPr>
                <w:ilvl w:val="0"/>
                <w:numId w:val="15"/>
              </w:numPr>
              <w:jc w:val="both"/>
            </w:pPr>
            <w:r>
              <w:t>Review ventilation systems to ensure they are using fresh air, if unable to adjust turn off and do not use.</w:t>
            </w:r>
            <w:r w:rsidR="00063EFD">
              <w:t xml:space="preserve"> Undertaken 24.9.2020.</w:t>
            </w:r>
          </w:p>
          <w:p w14:paraId="1D306CDA" w14:textId="5A041FCD" w:rsidR="00362A05" w:rsidRDefault="00362A05" w:rsidP="00FC3A38">
            <w:pPr>
              <w:pStyle w:val="ListParagraph"/>
              <w:numPr>
                <w:ilvl w:val="0"/>
                <w:numId w:val="15"/>
              </w:numPr>
              <w:jc w:val="both"/>
            </w:pPr>
            <w:r>
              <w:t>Catering equipment – SBC Catering – ongoing safety schedule.</w:t>
            </w:r>
          </w:p>
        </w:tc>
        <w:tc>
          <w:tcPr>
            <w:tcW w:w="5401" w:type="dxa"/>
          </w:tcPr>
          <w:p w14:paraId="3CD4D5FB" w14:textId="77777777" w:rsidR="00C05C7F" w:rsidRPr="00063EFD" w:rsidRDefault="00362A05" w:rsidP="00FC3A38">
            <w:pPr>
              <w:pStyle w:val="ListParagraph"/>
              <w:numPr>
                <w:ilvl w:val="0"/>
                <w:numId w:val="26"/>
              </w:numPr>
              <w:jc w:val="both"/>
            </w:pPr>
            <w:r w:rsidRPr="00AB4163">
              <w:rPr>
                <w:color w:val="00B050"/>
              </w:rPr>
              <w:lastRenderedPageBreak/>
              <w:t xml:space="preserve">Caretaker to undertake </w:t>
            </w:r>
            <w:r w:rsidR="00AB4163" w:rsidRPr="00AB4163">
              <w:rPr>
                <w:color w:val="00B050"/>
              </w:rPr>
              <w:t>checks following normal operating procedure schedules.</w:t>
            </w:r>
          </w:p>
          <w:p w14:paraId="3E22D208" w14:textId="77777777" w:rsidR="00063EFD" w:rsidRPr="00CC2D32" w:rsidRDefault="00063EFD" w:rsidP="00FC3A38">
            <w:pPr>
              <w:pStyle w:val="ListParagraph"/>
              <w:numPr>
                <w:ilvl w:val="0"/>
                <w:numId w:val="26"/>
              </w:numPr>
              <w:jc w:val="both"/>
            </w:pPr>
            <w:r w:rsidRPr="00063EFD">
              <w:rPr>
                <w:color w:val="00B050"/>
              </w:rPr>
              <w:t>Air conditioning may be utilised in the IT suite provided that windows and the door are open to allow and maintain a good supply of fresh air ventilation in the room (HSE: Air conditioning and ventilation during the coronavirus pandemic) downloaded 24.9.2020.</w:t>
            </w:r>
          </w:p>
          <w:p w14:paraId="739E2346" w14:textId="076AE971" w:rsidR="00CC2D32" w:rsidRPr="00CC2D32" w:rsidRDefault="00CC2D32" w:rsidP="00FC3A38">
            <w:pPr>
              <w:pStyle w:val="ListParagraph"/>
              <w:numPr>
                <w:ilvl w:val="0"/>
                <w:numId w:val="26"/>
              </w:numPr>
              <w:jc w:val="both"/>
              <w:rPr>
                <w:color w:val="00B050"/>
              </w:rPr>
            </w:pPr>
            <w:r w:rsidRPr="00CC2D32">
              <w:rPr>
                <w:color w:val="00B050"/>
              </w:rPr>
              <w:t xml:space="preserve">Quarterly fire alarm check </w:t>
            </w:r>
          </w:p>
          <w:p w14:paraId="7F20C96E" w14:textId="2B8A395E" w:rsidR="00CC2D32" w:rsidRDefault="00CC2D32" w:rsidP="00FC3A38">
            <w:pPr>
              <w:pStyle w:val="ListParagraph"/>
              <w:numPr>
                <w:ilvl w:val="0"/>
                <w:numId w:val="26"/>
              </w:numPr>
              <w:jc w:val="both"/>
              <w:rPr>
                <w:color w:val="00B050"/>
              </w:rPr>
            </w:pPr>
            <w:r w:rsidRPr="003F7DE2">
              <w:rPr>
                <w:color w:val="00B050"/>
              </w:rPr>
              <w:t xml:space="preserve">Legionella testing </w:t>
            </w:r>
          </w:p>
          <w:p w14:paraId="44AA1D38" w14:textId="70C79028" w:rsidR="000F311C" w:rsidRPr="003F7DE2" w:rsidRDefault="000F311C" w:rsidP="00FC3A38">
            <w:pPr>
              <w:pStyle w:val="ListParagraph"/>
              <w:numPr>
                <w:ilvl w:val="0"/>
                <w:numId w:val="26"/>
              </w:numPr>
              <w:jc w:val="both"/>
              <w:rPr>
                <w:color w:val="00B050"/>
              </w:rPr>
            </w:pPr>
            <w:r>
              <w:rPr>
                <w:color w:val="00B050"/>
              </w:rPr>
              <w:t xml:space="preserve">Security Alarm service </w:t>
            </w:r>
          </w:p>
          <w:p w14:paraId="46A1042C" w14:textId="77777777" w:rsidR="003F7DE2" w:rsidRPr="00CB482B" w:rsidRDefault="003F7DE2" w:rsidP="00FC3A38">
            <w:pPr>
              <w:pStyle w:val="ListParagraph"/>
              <w:numPr>
                <w:ilvl w:val="0"/>
                <w:numId w:val="26"/>
              </w:numPr>
              <w:jc w:val="both"/>
            </w:pPr>
            <w:r w:rsidRPr="003F7DE2">
              <w:rPr>
                <w:color w:val="00B050"/>
              </w:rPr>
              <w:t xml:space="preserve">PAT testing </w:t>
            </w:r>
          </w:p>
          <w:p w14:paraId="65CC9B42" w14:textId="105F1020" w:rsidR="00CB482B" w:rsidRDefault="00CB482B" w:rsidP="00FC3A38">
            <w:pPr>
              <w:pStyle w:val="ListParagraph"/>
              <w:numPr>
                <w:ilvl w:val="0"/>
                <w:numId w:val="26"/>
              </w:numPr>
              <w:jc w:val="both"/>
            </w:pPr>
            <w:proofErr w:type="spellStart"/>
            <w:r w:rsidRPr="00CB482B">
              <w:rPr>
                <w:color w:val="00B050"/>
              </w:rPr>
              <w:t>Tormax</w:t>
            </w:r>
            <w:proofErr w:type="spellEnd"/>
            <w:r w:rsidRPr="00CB482B">
              <w:rPr>
                <w:color w:val="00B050"/>
              </w:rPr>
              <w:t xml:space="preserve"> doors serviced</w:t>
            </w:r>
          </w:p>
        </w:tc>
      </w:tr>
      <w:tr w:rsidR="009F0ACA" w:rsidRPr="009F0ACA" w14:paraId="286A8635" w14:textId="417AF0BC" w:rsidTr="00BD4FDD">
        <w:trPr>
          <w:trHeight w:val="261"/>
        </w:trPr>
        <w:tc>
          <w:tcPr>
            <w:tcW w:w="3667" w:type="dxa"/>
            <w:gridSpan w:val="2"/>
          </w:tcPr>
          <w:p w14:paraId="01CFCA19" w14:textId="77777777" w:rsidR="00071F0B" w:rsidRPr="009F0ACA" w:rsidRDefault="006926D9" w:rsidP="006926D9">
            <w:pPr>
              <w:rPr>
                <w:color w:val="7030A0"/>
              </w:rPr>
            </w:pPr>
            <w:r w:rsidRPr="009F0ACA">
              <w:rPr>
                <w:color w:val="7030A0"/>
              </w:rPr>
              <w:t>Amendments to the above:</w:t>
            </w:r>
          </w:p>
          <w:p w14:paraId="0B5953F6" w14:textId="77777777" w:rsidR="00F672B7" w:rsidRDefault="00F672B7" w:rsidP="006926D9">
            <w:pPr>
              <w:rPr>
                <w:color w:val="7030A0"/>
              </w:rPr>
            </w:pPr>
            <w:r w:rsidRPr="009F0ACA">
              <w:rPr>
                <w:color w:val="7030A0"/>
              </w:rPr>
              <w:t>Contingency Planning:</w:t>
            </w:r>
          </w:p>
          <w:p w14:paraId="1DE3E311" w14:textId="77777777" w:rsidR="00ED238A" w:rsidRDefault="00ED238A" w:rsidP="006926D9">
            <w:pPr>
              <w:rPr>
                <w:color w:val="7030A0"/>
              </w:rPr>
            </w:pPr>
          </w:p>
          <w:p w14:paraId="4B847D2D" w14:textId="77777777" w:rsidR="00ED238A" w:rsidRDefault="00ED238A" w:rsidP="006926D9">
            <w:pPr>
              <w:rPr>
                <w:color w:val="7030A0"/>
              </w:rPr>
            </w:pPr>
          </w:p>
          <w:p w14:paraId="3AFCBE7C" w14:textId="77777777" w:rsidR="00ED238A" w:rsidRDefault="00ED238A" w:rsidP="006926D9">
            <w:pPr>
              <w:rPr>
                <w:color w:val="7030A0"/>
              </w:rPr>
            </w:pPr>
          </w:p>
          <w:p w14:paraId="4AFB3642" w14:textId="77777777" w:rsidR="00ED238A" w:rsidRDefault="00ED238A" w:rsidP="006926D9">
            <w:pPr>
              <w:rPr>
                <w:color w:val="7030A0"/>
              </w:rPr>
            </w:pPr>
          </w:p>
          <w:p w14:paraId="713F421D" w14:textId="77777777" w:rsidR="00ED238A" w:rsidRDefault="00ED238A" w:rsidP="006926D9">
            <w:pPr>
              <w:rPr>
                <w:color w:val="7030A0"/>
              </w:rPr>
            </w:pPr>
          </w:p>
          <w:p w14:paraId="5F38B66C" w14:textId="77777777" w:rsidR="00ED238A" w:rsidRDefault="00ED238A" w:rsidP="006926D9">
            <w:pPr>
              <w:rPr>
                <w:color w:val="7030A0"/>
              </w:rPr>
            </w:pPr>
          </w:p>
          <w:p w14:paraId="349C7E9D" w14:textId="77777777" w:rsidR="00ED238A" w:rsidRDefault="00ED238A" w:rsidP="006926D9">
            <w:pPr>
              <w:rPr>
                <w:color w:val="7030A0"/>
              </w:rPr>
            </w:pPr>
          </w:p>
          <w:p w14:paraId="33B5FD26" w14:textId="77777777" w:rsidR="00ED238A" w:rsidRDefault="00ED238A" w:rsidP="006926D9">
            <w:pPr>
              <w:rPr>
                <w:color w:val="7030A0"/>
              </w:rPr>
            </w:pPr>
          </w:p>
          <w:p w14:paraId="680308B3" w14:textId="77777777" w:rsidR="00ED238A" w:rsidRDefault="00ED238A" w:rsidP="006926D9">
            <w:pPr>
              <w:rPr>
                <w:color w:val="7030A0"/>
              </w:rPr>
            </w:pPr>
          </w:p>
          <w:p w14:paraId="402BA37D" w14:textId="77777777" w:rsidR="00ED238A" w:rsidRDefault="00ED238A" w:rsidP="006926D9">
            <w:pPr>
              <w:rPr>
                <w:color w:val="7030A0"/>
              </w:rPr>
            </w:pPr>
          </w:p>
          <w:p w14:paraId="591169E8" w14:textId="77777777" w:rsidR="00ED238A" w:rsidRDefault="00ED238A" w:rsidP="006926D9">
            <w:pPr>
              <w:rPr>
                <w:color w:val="7030A0"/>
              </w:rPr>
            </w:pPr>
          </w:p>
          <w:p w14:paraId="31189EDC" w14:textId="77777777" w:rsidR="00ED238A" w:rsidRDefault="00ED238A" w:rsidP="006926D9">
            <w:pPr>
              <w:rPr>
                <w:color w:val="7030A0"/>
              </w:rPr>
            </w:pPr>
          </w:p>
          <w:p w14:paraId="62284D03" w14:textId="77777777" w:rsidR="00ED238A" w:rsidRDefault="00ED238A" w:rsidP="006926D9">
            <w:pPr>
              <w:rPr>
                <w:color w:val="7030A0"/>
              </w:rPr>
            </w:pPr>
          </w:p>
          <w:p w14:paraId="2F0C7EA6" w14:textId="77777777" w:rsidR="00ED238A" w:rsidRDefault="00ED238A" w:rsidP="006926D9">
            <w:pPr>
              <w:rPr>
                <w:color w:val="7030A0"/>
              </w:rPr>
            </w:pPr>
          </w:p>
          <w:p w14:paraId="3CF89FF5" w14:textId="77777777" w:rsidR="00ED238A" w:rsidRDefault="00ED238A" w:rsidP="006926D9">
            <w:pPr>
              <w:rPr>
                <w:color w:val="7030A0"/>
              </w:rPr>
            </w:pPr>
          </w:p>
          <w:p w14:paraId="672BBFDC" w14:textId="77777777" w:rsidR="00ED238A" w:rsidRDefault="00ED238A" w:rsidP="006926D9">
            <w:pPr>
              <w:rPr>
                <w:color w:val="7030A0"/>
              </w:rPr>
            </w:pPr>
          </w:p>
          <w:p w14:paraId="19F10352" w14:textId="77777777" w:rsidR="00ED238A" w:rsidRDefault="00ED238A" w:rsidP="006926D9">
            <w:pPr>
              <w:rPr>
                <w:color w:val="7030A0"/>
              </w:rPr>
            </w:pPr>
          </w:p>
          <w:p w14:paraId="33CC3F22" w14:textId="77777777" w:rsidR="00ED238A" w:rsidRDefault="00ED238A" w:rsidP="006926D9">
            <w:pPr>
              <w:rPr>
                <w:color w:val="7030A0"/>
              </w:rPr>
            </w:pPr>
          </w:p>
          <w:p w14:paraId="113D4C49" w14:textId="77777777" w:rsidR="00ED238A" w:rsidRDefault="00ED238A" w:rsidP="006926D9">
            <w:pPr>
              <w:rPr>
                <w:color w:val="7030A0"/>
              </w:rPr>
            </w:pPr>
          </w:p>
          <w:p w14:paraId="760C4AB7" w14:textId="77777777" w:rsidR="00ED238A" w:rsidRDefault="00ED238A" w:rsidP="006926D9">
            <w:pPr>
              <w:rPr>
                <w:color w:val="7030A0"/>
              </w:rPr>
            </w:pPr>
          </w:p>
          <w:p w14:paraId="70B3667E" w14:textId="77777777" w:rsidR="00ED238A" w:rsidRDefault="00ED238A" w:rsidP="006926D9">
            <w:pPr>
              <w:rPr>
                <w:color w:val="7030A0"/>
              </w:rPr>
            </w:pPr>
          </w:p>
          <w:p w14:paraId="37455EF3" w14:textId="77777777" w:rsidR="00ED238A" w:rsidRDefault="00ED238A" w:rsidP="006926D9">
            <w:pPr>
              <w:rPr>
                <w:color w:val="7030A0"/>
              </w:rPr>
            </w:pPr>
          </w:p>
          <w:p w14:paraId="081187EA" w14:textId="77777777" w:rsidR="00ED238A" w:rsidRDefault="00ED238A" w:rsidP="006926D9">
            <w:pPr>
              <w:rPr>
                <w:color w:val="7030A0"/>
              </w:rPr>
            </w:pPr>
          </w:p>
          <w:p w14:paraId="105BEC9B" w14:textId="77777777" w:rsidR="00ED238A" w:rsidRDefault="00ED238A" w:rsidP="006926D9">
            <w:pPr>
              <w:rPr>
                <w:color w:val="7030A0"/>
              </w:rPr>
            </w:pPr>
          </w:p>
          <w:p w14:paraId="13EB6B6C" w14:textId="77777777" w:rsidR="00ED238A" w:rsidRDefault="00ED238A" w:rsidP="006926D9">
            <w:pPr>
              <w:rPr>
                <w:color w:val="7030A0"/>
              </w:rPr>
            </w:pPr>
          </w:p>
          <w:p w14:paraId="053BF277" w14:textId="77777777" w:rsidR="00ED238A" w:rsidRDefault="00ED238A" w:rsidP="006926D9">
            <w:pPr>
              <w:rPr>
                <w:color w:val="7030A0"/>
              </w:rPr>
            </w:pPr>
          </w:p>
          <w:p w14:paraId="697AD7CD" w14:textId="77777777" w:rsidR="00ED238A" w:rsidRDefault="00ED238A" w:rsidP="006926D9">
            <w:pPr>
              <w:rPr>
                <w:color w:val="7030A0"/>
              </w:rPr>
            </w:pPr>
          </w:p>
          <w:p w14:paraId="6269A6D0" w14:textId="77777777" w:rsidR="00ED238A" w:rsidRDefault="00ED238A" w:rsidP="006926D9">
            <w:pPr>
              <w:rPr>
                <w:color w:val="7030A0"/>
              </w:rPr>
            </w:pPr>
          </w:p>
          <w:p w14:paraId="21B563F4" w14:textId="77777777" w:rsidR="00ED238A" w:rsidRDefault="00ED238A" w:rsidP="006926D9">
            <w:pPr>
              <w:rPr>
                <w:color w:val="7030A0"/>
              </w:rPr>
            </w:pPr>
          </w:p>
          <w:p w14:paraId="0DBB5B1B" w14:textId="77777777" w:rsidR="00ED238A" w:rsidRDefault="00ED238A" w:rsidP="006926D9">
            <w:pPr>
              <w:rPr>
                <w:color w:val="7030A0"/>
              </w:rPr>
            </w:pPr>
          </w:p>
          <w:p w14:paraId="6A102C5D" w14:textId="77777777" w:rsidR="00ED238A" w:rsidRDefault="00ED238A" w:rsidP="006926D9">
            <w:pPr>
              <w:rPr>
                <w:color w:val="7030A0"/>
              </w:rPr>
            </w:pPr>
          </w:p>
          <w:p w14:paraId="7D2E6B64" w14:textId="77777777" w:rsidR="00ED238A" w:rsidRDefault="00ED238A" w:rsidP="006926D9">
            <w:pPr>
              <w:rPr>
                <w:color w:val="7030A0"/>
              </w:rPr>
            </w:pPr>
          </w:p>
          <w:p w14:paraId="7EDFC541" w14:textId="77777777" w:rsidR="00ED238A" w:rsidRDefault="00ED238A" w:rsidP="006926D9">
            <w:pPr>
              <w:rPr>
                <w:color w:val="7030A0"/>
              </w:rPr>
            </w:pPr>
          </w:p>
          <w:p w14:paraId="1E2F8A3B" w14:textId="77777777" w:rsidR="00ED238A" w:rsidRDefault="00ED238A" w:rsidP="006926D9">
            <w:pPr>
              <w:rPr>
                <w:color w:val="7030A0"/>
              </w:rPr>
            </w:pPr>
          </w:p>
          <w:p w14:paraId="663E5D9E" w14:textId="77777777" w:rsidR="00ED238A" w:rsidRDefault="00ED238A" w:rsidP="006926D9">
            <w:pPr>
              <w:rPr>
                <w:color w:val="7030A0"/>
              </w:rPr>
            </w:pPr>
          </w:p>
          <w:p w14:paraId="1A46CBD7" w14:textId="77777777" w:rsidR="00ED238A" w:rsidRDefault="00ED238A" w:rsidP="006926D9">
            <w:pPr>
              <w:rPr>
                <w:color w:val="7030A0"/>
              </w:rPr>
            </w:pPr>
          </w:p>
          <w:p w14:paraId="0212790E" w14:textId="77777777" w:rsidR="00ED238A" w:rsidRDefault="00ED238A" w:rsidP="006926D9">
            <w:pPr>
              <w:rPr>
                <w:color w:val="7030A0"/>
              </w:rPr>
            </w:pPr>
          </w:p>
          <w:p w14:paraId="2A1E0FE5" w14:textId="77777777" w:rsidR="00ED238A" w:rsidRDefault="00ED238A" w:rsidP="006926D9">
            <w:pPr>
              <w:rPr>
                <w:color w:val="7030A0"/>
              </w:rPr>
            </w:pPr>
          </w:p>
          <w:p w14:paraId="6A0DF664" w14:textId="77777777" w:rsidR="00ED238A" w:rsidRDefault="00ED238A" w:rsidP="006926D9">
            <w:pPr>
              <w:rPr>
                <w:color w:val="7030A0"/>
              </w:rPr>
            </w:pPr>
          </w:p>
          <w:p w14:paraId="34823C0B" w14:textId="77777777" w:rsidR="00ED238A" w:rsidRDefault="00ED238A" w:rsidP="006926D9">
            <w:pPr>
              <w:rPr>
                <w:color w:val="7030A0"/>
              </w:rPr>
            </w:pPr>
          </w:p>
          <w:p w14:paraId="38CA1A15" w14:textId="77777777" w:rsidR="00ED238A" w:rsidRDefault="00ED238A" w:rsidP="006926D9">
            <w:pPr>
              <w:rPr>
                <w:color w:val="7030A0"/>
              </w:rPr>
            </w:pPr>
          </w:p>
          <w:p w14:paraId="7FA0A8AC" w14:textId="77777777" w:rsidR="00ED238A" w:rsidRDefault="00ED238A" w:rsidP="006926D9">
            <w:pPr>
              <w:rPr>
                <w:color w:val="7030A0"/>
              </w:rPr>
            </w:pPr>
          </w:p>
          <w:p w14:paraId="63EC7AC0" w14:textId="77777777" w:rsidR="00ED238A" w:rsidRDefault="00ED238A" w:rsidP="006926D9">
            <w:pPr>
              <w:rPr>
                <w:color w:val="7030A0"/>
              </w:rPr>
            </w:pPr>
          </w:p>
          <w:p w14:paraId="3A0F8335" w14:textId="77777777" w:rsidR="00ED238A" w:rsidRDefault="00ED238A" w:rsidP="006926D9">
            <w:pPr>
              <w:rPr>
                <w:color w:val="7030A0"/>
              </w:rPr>
            </w:pPr>
          </w:p>
          <w:p w14:paraId="4B8E9EF5" w14:textId="77777777" w:rsidR="00ED238A" w:rsidRDefault="00ED238A" w:rsidP="006926D9">
            <w:pPr>
              <w:rPr>
                <w:color w:val="7030A0"/>
              </w:rPr>
            </w:pPr>
          </w:p>
          <w:p w14:paraId="58DDC920" w14:textId="77777777" w:rsidR="00ED238A" w:rsidRDefault="00ED238A" w:rsidP="006926D9">
            <w:pPr>
              <w:rPr>
                <w:color w:val="7030A0"/>
              </w:rPr>
            </w:pPr>
          </w:p>
          <w:p w14:paraId="0DDD373F" w14:textId="77777777" w:rsidR="00ED238A" w:rsidRDefault="00ED238A" w:rsidP="006926D9">
            <w:pPr>
              <w:rPr>
                <w:color w:val="7030A0"/>
              </w:rPr>
            </w:pPr>
          </w:p>
          <w:p w14:paraId="7747D5C9" w14:textId="77777777" w:rsidR="00ED238A" w:rsidRDefault="00ED238A" w:rsidP="006926D9">
            <w:pPr>
              <w:rPr>
                <w:color w:val="7030A0"/>
              </w:rPr>
            </w:pPr>
          </w:p>
          <w:p w14:paraId="77748551" w14:textId="77777777" w:rsidR="00ED238A" w:rsidRDefault="00ED238A" w:rsidP="006926D9">
            <w:pPr>
              <w:rPr>
                <w:color w:val="7030A0"/>
              </w:rPr>
            </w:pPr>
          </w:p>
          <w:p w14:paraId="3ACFAEAE" w14:textId="77777777" w:rsidR="00ED238A" w:rsidRDefault="00ED238A" w:rsidP="006926D9">
            <w:pPr>
              <w:rPr>
                <w:color w:val="7030A0"/>
              </w:rPr>
            </w:pPr>
          </w:p>
          <w:p w14:paraId="11FA9A7E" w14:textId="77777777" w:rsidR="00ED238A" w:rsidRDefault="00ED238A" w:rsidP="006926D9">
            <w:pPr>
              <w:rPr>
                <w:color w:val="7030A0"/>
              </w:rPr>
            </w:pPr>
          </w:p>
          <w:p w14:paraId="2E7E4446" w14:textId="77777777" w:rsidR="00ED238A" w:rsidRDefault="00ED238A" w:rsidP="006926D9">
            <w:pPr>
              <w:rPr>
                <w:color w:val="7030A0"/>
              </w:rPr>
            </w:pPr>
          </w:p>
          <w:p w14:paraId="5EC4C862" w14:textId="77777777" w:rsidR="00ED238A" w:rsidRDefault="00ED238A" w:rsidP="006926D9">
            <w:pPr>
              <w:rPr>
                <w:color w:val="7030A0"/>
              </w:rPr>
            </w:pPr>
          </w:p>
          <w:p w14:paraId="75A2CAEE" w14:textId="77777777" w:rsidR="00ED238A" w:rsidRDefault="00ED238A" w:rsidP="006926D9">
            <w:pPr>
              <w:rPr>
                <w:color w:val="7030A0"/>
              </w:rPr>
            </w:pPr>
          </w:p>
          <w:p w14:paraId="7789C180" w14:textId="77777777" w:rsidR="00ED238A" w:rsidRDefault="00ED238A" w:rsidP="006926D9">
            <w:pPr>
              <w:rPr>
                <w:color w:val="7030A0"/>
              </w:rPr>
            </w:pPr>
          </w:p>
          <w:p w14:paraId="464FE3C5" w14:textId="77777777" w:rsidR="00ED238A" w:rsidRDefault="00ED238A" w:rsidP="006926D9">
            <w:pPr>
              <w:rPr>
                <w:color w:val="7030A0"/>
              </w:rPr>
            </w:pPr>
          </w:p>
          <w:p w14:paraId="51B710C3" w14:textId="77777777" w:rsidR="00ED238A" w:rsidRDefault="00ED238A" w:rsidP="006926D9">
            <w:pPr>
              <w:rPr>
                <w:color w:val="7030A0"/>
              </w:rPr>
            </w:pPr>
          </w:p>
          <w:p w14:paraId="7681E313" w14:textId="77777777" w:rsidR="00ED238A" w:rsidRDefault="00ED238A" w:rsidP="006926D9">
            <w:pPr>
              <w:rPr>
                <w:color w:val="7030A0"/>
              </w:rPr>
            </w:pPr>
          </w:p>
          <w:p w14:paraId="15F180B3" w14:textId="77777777" w:rsidR="00ED238A" w:rsidRDefault="00ED238A" w:rsidP="006926D9">
            <w:pPr>
              <w:rPr>
                <w:color w:val="7030A0"/>
              </w:rPr>
            </w:pPr>
          </w:p>
          <w:p w14:paraId="5CE4CFE1" w14:textId="77777777" w:rsidR="00ED238A" w:rsidRDefault="00ED238A" w:rsidP="006926D9">
            <w:pPr>
              <w:rPr>
                <w:color w:val="7030A0"/>
              </w:rPr>
            </w:pPr>
          </w:p>
          <w:p w14:paraId="32C52B29" w14:textId="77777777" w:rsidR="00ED238A" w:rsidRDefault="00ED238A" w:rsidP="006926D9">
            <w:pPr>
              <w:rPr>
                <w:color w:val="7030A0"/>
              </w:rPr>
            </w:pPr>
          </w:p>
          <w:p w14:paraId="45F7BF78" w14:textId="77777777" w:rsidR="00ED238A" w:rsidRDefault="00ED238A" w:rsidP="006926D9">
            <w:pPr>
              <w:rPr>
                <w:color w:val="7030A0"/>
              </w:rPr>
            </w:pPr>
          </w:p>
          <w:p w14:paraId="60125C08" w14:textId="77777777" w:rsidR="00ED238A" w:rsidRDefault="00ED238A" w:rsidP="006926D9">
            <w:pPr>
              <w:rPr>
                <w:color w:val="7030A0"/>
              </w:rPr>
            </w:pPr>
          </w:p>
          <w:p w14:paraId="272834A0" w14:textId="77777777" w:rsidR="00ED238A" w:rsidRDefault="00ED238A" w:rsidP="006926D9">
            <w:pPr>
              <w:rPr>
                <w:color w:val="7030A0"/>
              </w:rPr>
            </w:pPr>
          </w:p>
          <w:p w14:paraId="27F04F5F" w14:textId="77777777" w:rsidR="00ED238A" w:rsidRDefault="00ED238A" w:rsidP="006926D9">
            <w:pPr>
              <w:rPr>
                <w:color w:val="7030A0"/>
              </w:rPr>
            </w:pPr>
          </w:p>
          <w:p w14:paraId="2B344D0C" w14:textId="77777777" w:rsidR="00ED238A" w:rsidRDefault="00ED238A" w:rsidP="006926D9">
            <w:pPr>
              <w:rPr>
                <w:color w:val="7030A0"/>
              </w:rPr>
            </w:pPr>
          </w:p>
          <w:p w14:paraId="175EBFED" w14:textId="77777777" w:rsidR="00ED238A" w:rsidRDefault="00ED238A" w:rsidP="006926D9">
            <w:pPr>
              <w:rPr>
                <w:color w:val="7030A0"/>
              </w:rPr>
            </w:pPr>
          </w:p>
          <w:p w14:paraId="7484E50D" w14:textId="77777777" w:rsidR="00ED238A" w:rsidRDefault="00ED238A" w:rsidP="006926D9">
            <w:pPr>
              <w:rPr>
                <w:color w:val="7030A0"/>
              </w:rPr>
            </w:pPr>
          </w:p>
          <w:p w14:paraId="1889342A" w14:textId="77777777" w:rsidR="00ED238A" w:rsidRDefault="00ED238A" w:rsidP="006926D9">
            <w:pPr>
              <w:rPr>
                <w:color w:val="7030A0"/>
              </w:rPr>
            </w:pPr>
          </w:p>
          <w:p w14:paraId="1CE1437B" w14:textId="77777777" w:rsidR="00ED238A" w:rsidRDefault="00ED238A" w:rsidP="006926D9">
            <w:pPr>
              <w:rPr>
                <w:color w:val="7030A0"/>
              </w:rPr>
            </w:pPr>
          </w:p>
          <w:p w14:paraId="0FEAA73B" w14:textId="77777777" w:rsidR="00ED238A" w:rsidRDefault="00ED238A" w:rsidP="006926D9">
            <w:pPr>
              <w:rPr>
                <w:color w:val="7030A0"/>
              </w:rPr>
            </w:pPr>
          </w:p>
          <w:p w14:paraId="78E4AA60" w14:textId="77777777" w:rsidR="00ED238A" w:rsidRDefault="00ED238A" w:rsidP="006926D9">
            <w:pPr>
              <w:rPr>
                <w:color w:val="7030A0"/>
              </w:rPr>
            </w:pPr>
          </w:p>
          <w:p w14:paraId="16D1ACAD" w14:textId="77777777" w:rsidR="00ED238A" w:rsidRDefault="00ED238A" w:rsidP="006926D9">
            <w:pPr>
              <w:rPr>
                <w:color w:val="7030A0"/>
              </w:rPr>
            </w:pPr>
          </w:p>
          <w:p w14:paraId="3DF37408" w14:textId="77777777" w:rsidR="00ED238A" w:rsidRDefault="00ED238A" w:rsidP="006926D9">
            <w:pPr>
              <w:rPr>
                <w:color w:val="7030A0"/>
              </w:rPr>
            </w:pPr>
          </w:p>
          <w:p w14:paraId="72AA977C" w14:textId="77777777" w:rsidR="00ED238A" w:rsidRDefault="00ED238A" w:rsidP="006926D9">
            <w:pPr>
              <w:rPr>
                <w:color w:val="7030A0"/>
              </w:rPr>
            </w:pPr>
          </w:p>
          <w:p w14:paraId="48529669" w14:textId="77777777" w:rsidR="00ED238A" w:rsidRDefault="00ED238A" w:rsidP="006926D9">
            <w:pPr>
              <w:rPr>
                <w:color w:val="7030A0"/>
              </w:rPr>
            </w:pPr>
          </w:p>
          <w:p w14:paraId="5E681ACB" w14:textId="77777777" w:rsidR="00ED238A" w:rsidRDefault="00ED238A" w:rsidP="006926D9">
            <w:pPr>
              <w:rPr>
                <w:color w:val="7030A0"/>
              </w:rPr>
            </w:pPr>
          </w:p>
          <w:p w14:paraId="4BAAF1C1" w14:textId="77777777" w:rsidR="00ED238A" w:rsidRDefault="00ED238A" w:rsidP="006926D9">
            <w:pPr>
              <w:rPr>
                <w:color w:val="7030A0"/>
              </w:rPr>
            </w:pPr>
          </w:p>
          <w:p w14:paraId="1AF4D028" w14:textId="77777777" w:rsidR="00ED238A" w:rsidRDefault="00ED238A" w:rsidP="006926D9">
            <w:pPr>
              <w:rPr>
                <w:color w:val="7030A0"/>
              </w:rPr>
            </w:pPr>
          </w:p>
          <w:p w14:paraId="52E22C2B" w14:textId="77777777" w:rsidR="00ED238A" w:rsidRDefault="00ED238A" w:rsidP="006926D9">
            <w:pPr>
              <w:rPr>
                <w:color w:val="7030A0"/>
              </w:rPr>
            </w:pPr>
          </w:p>
          <w:p w14:paraId="0233009C" w14:textId="77777777" w:rsidR="00ED238A" w:rsidRDefault="00ED238A" w:rsidP="006926D9">
            <w:pPr>
              <w:rPr>
                <w:color w:val="C00000"/>
              </w:rPr>
            </w:pPr>
            <w:r w:rsidRPr="00ED238A">
              <w:rPr>
                <w:color w:val="C00000"/>
              </w:rPr>
              <w:t>Amendments from 30</w:t>
            </w:r>
            <w:r w:rsidRPr="00ED238A">
              <w:rPr>
                <w:color w:val="C00000"/>
                <w:vertAlign w:val="superscript"/>
              </w:rPr>
              <w:t>th</w:t>
            </w:r>
            <w:r w:rsidRPr="00ED238A">
              <w:rPr>
                <w:color w:val="C00000"/>
              </w:rPr>
              <w:t xml:space="preserve"> November 2021:</w:t>
            </w:r>
          </w:p>
          <w:p w14:paraId="32EEAA74" w14:textId="77777777" w:rsidR="00EF394B" w:rsidRDefault="00EF394B" w:rsidP="006926D9">
            <w:pPr>
              <w:rPr>
                <w:color w:val="7030A0"/>
              </w:rPr>
            </w:pPr>
          </w:p>
          <w:p w14:paraId="792B93F9" w14:textId="77777777" w:rsidR="00EF394B" w:rsidRDefault="00EF394B" w:rsidP="006926D9">
            <w:pPr>
              <w:rPr>
                <w:color w:val="7030A0"/>
              </w:rPr>
            </w:pPr>
          </w:p>
          <w:p w14:paraId="6EB1AFA8" w14:textId="77777777" w:rsidR="00EF394B" w:rsidRDefault="00EF394B" w:rsidP="006926D9">
            <w:pPr>
              <w:rPr>
                <w:color w:val="7030A0"/>
              </w:rPr>
            </w:pPr>
          </w:p>
          <w:p w14:paraId="4BB0AB9C" w14:textId="77777777" w:rsidR="00EF394B" w:rsidRDefault="00EF394B" w:rsidP="006926D9">
            <w:pPr>
              <w:rPr>
                <w:color w:val="7030A0"/>
              </w:rPr>
            </w:pPr>
          </w:p>
          <w:p w14:paraId="48FA66D7" w14:textId="77777777" w:rsidR="00EF394B" w:rsidRDefault="00EF394B" w:rsidP="006926D9">
            <w:pPr>
              <w:rPr>
                <w:color w:val="7030A0"/>
              </w:rPr>
            </w:pPr>
          </w:p>
          <w:p w14:paraId="6DE1C563" w14:textId="77777777" w:rsidR="00EF394B" w:rsidRDefault="00EF394B" w:rsidP="006926D9">
            <w:pPr>
              <w:rPr>
                <w:color w:val="7030A0"/>
              </w:rPr>
            </w:pPr>
          </w:p>
          <w:p w14:paraId="037DE768" w14:textId="77777777" w:rsidR="00EF394B" w:rsidRDefault="00EF394B" w:rsidP="006926D9">
            <w:pPr>
              <w:rPr>
                <w:color w:val="7030A0"/>
              </w:rPr>
            </w:pPr>
          </w:p>
          <w:p w14:paraId="32143417" w14:textId="77777777" w:rsidR="00EF394B" w:rsidRDefault="00EF394B" w:rsidP="006926D9">
            <w:pPr>
              <w:rPr>
                <w:color w:val="7030A0"/>
              </w:rPr>
            </w:pPr>
          </w:p>
          <w:p w14:paraId="5FE8499B" w14:textId="77777777" w:rsidR="00EF394B" w:rsidRDefault="00EF394B" w:rsidP="006926D9">
            <w:pPr>
              <w:rPr>
                <w:color w:val="7030A0"/>
              </w:rPr>
            </w:pPr>
          </w:p>
          <w:p w14:paraId="185D0B16" w14:textId="77777777" w:rsidR="00EF394B" w:rsidRDefault="00EF394B" w:rsidP="006926D9">
            <w:pPr>
              <w:rPr>
                <w:color w:val="7030A0"/>
              </w:rPr>
            </w:pPr>
          </w:p>
          <w:p w14:paraId="5898C062" w14:textId="77777777" w:rsidR="00EF394B" w:rsidRDefault="00EF394B" w:rsidP="006926D9">
            <w:pPr>
              <w:rPr>
                <w:color w:val="7030A0"/>
              </w:rPr>
            </w:pPr>
          </w:p>
          <w:p w14:paraId="21E3B18D" w14:textId="77777777" w:rsidR="00EF394B" w:rsidRDefault="00EF394B" w:rsidP="006926D9">
            <w:pPr>
              <w:rPr>
                <w:color w:val="7030A0"/>
              </w:rPr>
            </w:pPr>
          </w:p>
          <w:p w14:paraId="41B5922E" w14:textId="77777777" w:rsidR="00EF394B" w:rsidRDefault="00EF394B" w:rsidP="006926D9">
            <w:pPr>
              <w:rPr>
                <w:color w:val="7030A0"/>
              </w:rPr>
            </w:pPr>
          </w:p>
          <w:p w14:paraId="726B546D" w14:textId="77777777" w:rsidR="00EF394B" w:rsidRDefault="00EF394B" w:rsidP="006926D9">
            <w:pPr>
              <w:rPr>
                <w:color w:val="7030A0"/>
              </w:rPr>
            </w:pPr>
          </w:p>
          <w:p w14:paraId="0C86F892" w14:textId="77777777" w:rsidR="00EF394B" w:rsidRDefault="00EF394B" w:rsidP="006926D9">
            <w:pPr>
              <w:rPr>
                <w:color w:val="7030A0"/>
              </w:rPr>
            </w:pPr>
          </w:p>
          <w:p w14:paraId="1D03A6C1" w14:textId="77777777" w:rsidR="00EF394B" w:rsidRDefault="00EF394B" w:rsidP="006926D9">
            <w:pPr>
              <w:rPr>
                <w:color w:val="7030A0"/>
              </w:rPr>
            </w:pPr>
          </w:p>
          <w:p w14:paraId="7DEDC17E" w14:textId="77777777" w:rsidR="00EF394B" w:rsidRDefault="00EF394B" w:rsidP="006926D9">
            <w:pPr>
              <w:rPr>
                <w:color w:val="7030A0"/>
              </w:rPr>
            </w:pPr>
          </w:p>
          <w:p w14:paraId="17C6A99A" w14:textId="77777777" w:rsidR="00EF394B" w:rsidRDefault="00EF394B" w:rsidP="006926D9">
            <w:pPr>
              <w:rPr>
                <w:color w:val="7030A0"/>
              </w:rPr>
            </w:pPr>
          </w:p>
          <w:p w14:paraId="0ECFBB7B" w14:textId="77777777" w:rsidR="00EF394B" w:rsidRDefault="00EF394B" w:rsidP="006926D9">
            <w:pPr>
              <w:rPr>
                <w:color w:val="833C0B" w:themeColor="accent2" w:themeShade="80"/>
              </w:rPr>
            </w:pPr>
            <w:r w:rsidRPr="00EF394B">
              <w:rPr>
                <w:color w:val="833C0B" w:themeColor="accent2" w:themeShade="80"/>
              </w:rPr>
              <w:t>Amendments from 27</w:t>
            </w:r>
            <w:r w:rsidRPr="00EF394B">
              <w:rPr>
                <w:color w:val="833C0B" w:themeColor="accent2" w:themeShade="80"/>
                <w:vertAlign w:val="superscript"/>
              </w:rPr>
              <w:t>th</w:t>
            </w:r>
            <w:r w:rsidRPr="00EF394B">
              <w:rPr>
                <w:color w:val="833C0B" w:themeColor="accent2" w:themeShade="80"/>
              </w:rPr>
              <w:t xml:space="preserve"> January 2022:</w:t>
            </w:r>
          </w:p>
          <w:p w14:paraId="1A4EC446" w14:textId="77777777" w:rsidR="00074272" w:rsidRDefault="00074272" w:rsidP="006926D9">
            <w:pPr>
              <w:rPr>
                <w:color w:val="7030A0"/>
              </w:rPr>
            </w:pPr>
          </w:p>
          <w:p w14:paraId="6E3C6A78" w14:textId="77777777" w:rsidR="00074272" w:rsidRDefault="00074272" w:rsidP="006926D9">
            <w:pPr>
              <w:rPr>
                <w:color w:val="7030A0"/>
              </w:rPr>
            </w:pPr>
          </w:p>
          <w:p w14:paraId="49073365" w14:textId="77777777" w:rsidR="00074272" w:rsidRDefault="00074272" w:rsidP="006926D9">
            <w:pPr>
              <w:rPr>
                <w:color w:val="7030A0"/>
              </w:rPr>
            </w:pPr>
          </w:p>
          <w:p w14:paraId="510D1E0D" w14:textId="77777777" w:rsidR="00074272" w:rsidRDefault="00074272" w:rsidP="006926D9">
            <w:pPr>
              <w:rPr>
                <w:color w:val="7030A0"/>
              </w:rPr>
            </w:pPr>
          </w:p>
          <w:p w14:paraId="563A301D" w14:textId="77777777" w:rsidR="00074272" w:rsidRDefault="00074272" w:rsidP="006926D9">
            <w:pPr>
              <w:rPr>
                <w:color w:val="7030A0"/>
              </w:rPr>
            </w:pPr>
          </w:p>
          <w:p w14:paraId="7775C814" w14:textId="77777777" w:rsidR="00074272" w:rsidRDefault="00074272" w:rsidP="006926D9">
            <w:pPr>
              <w:rPr>
                <w:color w:val="7030A0"/>
              </w:rPr>
            </w:pPr>
          </w:p>
          <w:p w14:paraId="45B711B0" w14:textId="77777777" w:rsidR="00074272" w:rsidRDefault="00074272" w:rsidP="006926D9">
            <w:pPr>
              <w:rPr>
                <w:color w:val="7030A0"/>
              </w:rPr>
            </w:pPr>
          </w:p>
          <w:p w14:paraId="5F7722F6" w14:textId="77777777" w:rsidR="00074272" w:rsidRDefault="00074272" w:rsidP="006926D9">
            <w:pPr>
              <w:rPr>
                <w:color w:val="7030A0"/>
              </w:rPr>
            </w:pPr>
          </w:p>
          <w:p w14:paraId="26FA0D02" w14:textId="77777777" w:rsidR="00074272" w:rsidRDefault="00074272" w:rsidP="006926D9">
            <w:pPr>
              <w:rPr>
                <w:color w:val="7030A0"/>
              </w:rPr>
            </w:pPr>
          </w:p>
          <w:p w14:paraId="4B639062" w14:textId="77777777" w:rsidR="00074272" w:rsidRDefault="00074272" w:rsidP="006926D9">
            <w:pPr>
              <w:rPr>
                <w:color w:val="7030A0"/>
              </w:rPr>
            </w:pPr>
          </w:p>
          <w:p w14:paraId="2C105FD0" w14:textId="77777777" w:rsidR="00074272" w:rsidRDefault="00074272" w:rsidP="006926D9">
            <w:pPr>
              <w:rPr>
                <w:color w:val="7030A0"/>
              </w:rPr>
            </w:pPr>
          </w:p>
          <w:p w14:paraId="1B7EECE1" w14:textId="77777777" w:rsidR="00074272" w:rsidRDefault="00074272" w:rsidP="006926D9">
            <w:pPr>
              <w:rPr>
                <w:color w:val="ED7D31" w:themeColor="accent2"/>
              </w:rPr>
            </w:pPr>
            <w:r w:rsidRPr="00074272">
              <w:rPr>
                <w:color w:val="ED7D31" w:themeColor="accent2"/>
              </w:rPr>
              <w:t>Amendments from 1st March 2022:</w:t>
            </w:r>
          </w:p>
          <w:p w14:paraId="408E79EF" w14:textId="77777777" w:rsidR="006F3092" w:rsidRDefault="006F3092" w:rsidP="006926D9">
            <w:pPr>
              <w:rPr>
                <w:color w:val="7030A0"/>
              </w:rPr>
            </w:pPr>
          </w:p>
          <w:p w14:paraId="5A2E1AD8" w14:textId="77777777" w:rsidR="006F3092" w:rsidRDefault="006F3092" w:rsidP="006926D9">
            <w:pPr>
              <w:rPr>
                <w:color w:val="7030A0"/>
              </w:rPr>
            </w:pPr>
          </w:p>
          <w:p w14:paraId="6FF51674" w14:textId="77777777" w:rsidR="006F3092" w:rsidRDefault="006F3092" w:rsidP="006926D9">
            <w:pPr>
              <w:rPr>
                <w:color w:val="7030A0"/>
              </w:rPr>
            </w:pPr>
          </w:p>
          <w:p w14:paraId="372B8672" w14:textId="77777777" w:rsidR="006F3092" w:rsidRDefault="006F3092" w:rsidP="006926D9">
            <w:pPr>
              <w:rPr>
                <w:color w:val="7030A0"/>
              </w:rPr>
            </w:pPr>
          </w:p>
          <w:p w14:paraId="51B04DA0" w14:textId="77777777" w:rsidR="006F3092" w:rsidRDefault="006F3092" w:rsidP="006926D9">
            <w:pPr>
              <w:rPr>
                <w:color w:val="7030A0"/>
              </w:rPr>
            </w:pPr>
          </w:p>
          <w:p w14:paraId="2C83646A" w14:textId="77777777" w:rsidR="006F3092" w:rsidRDefault="006F3092" w:rsidP="006926D9">
            <w:pPr>
              <w:rPr>
                <w:color w:val="7030A0"/>
              </w:rPr>
            </w:pPr>
          </w:p>
          <w:p w14:paraId="472E067D" w14:textId="77777777" w:rsidR="006F3092" w:rsidRDefault="006F3092" w:rsidP="006926D9">
            <w:pPr>
              <w:rPr>
                <w:color w:val="7030A0"/>
              </w:rPr>
            </w:pPr>
          </w:p>
          <w:p w14:paraId="7D5AFEA0" w14:textId="77777777" w:rsidR="006F3092" w:rsidRDefault="006F3092" w:rsidP="006926D9">
            <w:pPr>
              <w:rPr>
                <w:color w:val="7030A0"/>
              </w:rPr>
            </w:pPr>
          </w:p>
          <w:p w14:paraId="101D2DF5" w14:textId="77777777" w:rsidR="006F3092" w:rsidRDefault="006F3092" w:rsidP="006926D9">
            <w:pPr>
              <w:rPr>
                <w:color w:val="7030A0"/>
              </w:rPr>
            </w:pPr>
          </w:p>
          <w:p w14:paraId="1557BE36" w14:textId="77777777" w:rsidR="006F3092" w:rsidRDefault="006F3092" w:rsidP="006926D9">
            <w:pPr>
              <w:rPr>
                <w:color w:val="7030A0"/>
              </w:rPr>
            </w:pPr>
          </w:p>
          <w:p w14:paraId="56D58A41" w14:textId="77777777" w:rsidR="006F3092" w:rsidRDefault="006F3092" w:rsidP="006926D9">
            <w:pPr>
              <w:rPr>
                <w:color w:val="7030A0"/>
              </w:rPr>
            </w:pPr>
          </w:p>
          <w:p w14:paraId="1A2567D6" w14:textId="77777777" w:rsidR="006F3092" w:rsidRDefault="006F3092" w:rsidP="006926D9">
            <w:pPr>
              <w:rPr>
                <w:color w:val="7030A0"/>
              </w:rPr>
            </w:pPr>
          </w:p>
          <w:p w14:paraId="206C5E93" w14:textId="77777777" w:rsidR="006F3092" w:rsidRDefault="006F3092" w:rsidP="006926D9">
            <w:pPr>
              <w:rPr>
                <w:color w:val="7030A0"/>
              </w:rPr>
            </w:pPr>
          </w:p>
          <w:p w14:paraId="382E7A8A" w14:textId="77777777" w:rsidR="006F3092" w:rsidRDefault="006F3092" w:rsidP="006926D9">
            <w:pPr>
              <w:rPr>
                <w:color w:val="7030A0"/>
              </w:rPr>
            </w:pPr>
          </w:p>
          <w:p w14:paraId="60E34F2F" w14:textId="77777777" w:rsidR="006F3092" w:rsidRDefault="006F3092" w:rsidP="006926D9">
            <w:pPr>
              <w:rPr>
                <w:color w:val="7030A0"/>
              </w:rPr>
            </w:pPr>
          </w:p>
          <w:p w14:paraId="39DFBFC0" w14:textId="77777777" w:rsidR="006F3092" w:rsidRDefault="006F3092" w:rsidP="006926D9">
            <w:pPr>
              <w:rPr>
                <w:color w:val="7030A0"/>
              </w:rPr>
            </w:pPr>
          </w:p>
          <w:p w14:paraId="46DCFFED" w14:textId="77777777" w:rsidR="006F3092" w:rsidRDefault="006F3092" w:rsidP="006926D9">
            <w:pPr>
              <w:rPr>
                <w:color w:val="7030A0"/>
              </w:rPr>
            </w:pPr>
          </w:p>
          <w:p w14:paraId="36ED4223" w14:textId="77777777" w:rsidR="006F3092" w:rsidRDefault="006F3092" w:rsidP="006926D9">
            <w:pPr>
              <w:rPr>
                <w:color w:val="7030A0"/>
              </w:rPr>
            </w:pPr>
          </w:p>
          <w:p w14:paraId="24D80AD5" w14:textId="77777777" w:rsidR="006F3092" w:rsidRDefault="006F3092" w:rsidP="006926D9">
            <w:pPr>
              <w:rPr>
                <w:color w:val="7030A0"/>
              </w:rPr>
            </w:pPr>
          </w:p>
          <w:p w14:paraId="01C9AA55" w14:textId="77777777" w:rsidR="006F3092" w:rsidRDefault="006F3092" w:rsidP="006926D9">
            <w:pPr>
              <w:rPr>
                <w:color w:val="7030A0"/>
              </w:rPr>
            </w:pPr>
          </w:p>
          <w:p w14:paraId="58387119" w14:textId="77777777" w:rsidR="006F3092" w:rsidRDefault="006F3092" w:rsidP="006926D9">
            <w:pPr>
              <w:rPr>
                <w:color w:val="7030A0"/>
              </w:rPr>
            </w:pPr>
          </w:p>
          <w:p w14:paraId="249C4AE2" w14:textId="77777777" w:rsidR="006F3092" w:rsidRDefault="006F3092" w:rsidP="006926D9">
            <w:pPr>
              <w:rPr>
                <w:color w:val="7030A0"/>
              </w:rPr>
            </w:pPr>
          </w:p>
          <w:p w14:paraId="3FE278C9" w14:textId="77777777" w:rsidR="006F3092" w:rsidRDefault="006F3092" w:rsidP="006926D9">
            <w:pPr>
              <w:rPr>
                <w:color w:val="7030A0"/>
              </w:rPr>
            </w:pPr>
          </w:p>
          <w:p w14:paraId="3E66B511" w14:textId="77777777" w:rsidR="006F3092" w:rsidRDefault="006F3092" w:rsidP="006926D9">
            <w:pPr>
              <w:rPr>
                <w:color w:val="7030A0"/>
              </w:rPr>
            </w:pPr>
          </w:p>
          <w:p w14:paraId="1761C6DE" w14:textId="77777777" w:rsidR="006F3092" w:rsidRDefault="006F3092" w:rsidP="006926D9">
            <w:pPr>
              <w:rPr>
                <w:color w:val="7030A0"/>
              </w:rPr>
            </w:pPr>
          </w:p>
          <w:p w14:paraId="1453169C" w14:textId="77777777" w:rsidR="006F3092" w:rsidRDefault="006F3092" w:rsidP="006926D9">
            <w:pPr>
              <w:rPr>
                <w:color w:val="7030A0"/>
              </w:rPr>
            </w:pPr>
          </w:p>
          <w:p w14:paraId="077ADAAC" w14:textId="77777777" w:rsidR="006F3092" w:rsidRDefault="006F3092" w:rsidP="006926D9">
            <w:pPr>
              <w:rPr>
                <w:color w:val="7030A0"/>
              </w:rPr>
            </w:pPr>
          </w:p>
          <w:p w14:paraId="663851A8" w14:textId="77777777" w:rsidR="006F3092" w:rsidRDefault="006F3092" w:rsidP="006926D9">
            <w:pPr>
              <w:rPr>
                <w:color w:val="7030A0"/>
              </w:rPr>
            </w:pPr>
          </w:p>
          <w:p w14:paraId="67A101BA" w14:textId="77777777" w:rsidR="006F3092" w:rsidRDefault="006F3092" w:rsidP="006926D9">
            <w:pPr>
              <w:rPr>
                <w:color w:val="7030A0"/>
              </w:rPr>
            </w:pPr>
          </w:p>
          <w:p w14:paraId="7FAF7E5D" w14:textId="77777777" w:rsidR="006F3092" w:rsidRDefault="006F3092" w:rsidP="006926D9">
            <w:pPr>
              <w:rPr>
                <w:color w:val="7030A0"/>
              </w:rPr>
            </w:pPr>
          </w:p>
          <w:p w14:paraId="453748D0" w14:textId="77777777" w:rsidR="006F3092" w:rsidRDefault="006F3092" w:rsidP="006926D9">
            <w:pPr>
              <w:rPr>
                <w:color w:val="7030A0"/>
              </w:rPr>
            </w:pPr>
          </w:p>
          <w:p w14:paraId="64F1685F" w14:textId="77777777" w:rsidR="006F3092" w:rsidRDefault="006F3092" w:rsidP="006926D9">
            <w:pPr>
              <w:rPr>
                <w:color w:val="7030A0"/>
              </w:rPr>
            </w:pPr>
          </w:p>
          <w:p w14:paraId="0E1A6244" w14:textId="77777777" w:rsidR="006F3092" w:rsidRDefault="006F3092" w:rsidP="006926D9">
            <w:pPr>
              <w:rPr>
                <w:color w:val="7030A0"/>
              </w:rPr>
            </w:pPr>
          </w:p>
          <w:p w14:paraId="0302BFC0" w14:textId="77777777" w:rsidR="006F3092" w:rsidRDefault="006F3092" w:rsidP="006926D9">
            <w:pPr>
              <w:rPr>
                <w:color w:val="7030A0"/>
              </w:rPr>
            </w:pPr>
          </w:p>
          <w:p w14:paraId="05057D3C" w14:textId="77777777" w:rsidR="006F3092" w:rsidRDefault="006F3092" w:rsidP="006926D9">
            <w:pPr>
              <w:rPr>
                <w:color w:val="7030A0"/>
              </w:rPr>
            </w:pPr>
          </w:p>
          <w:p w14:paraId="69A63A51" w14:textId="77777777" w:rsidR="006F3092" w:rsidRDefault="006F3092" w:rsidP="006926D9">
            <w:pPr>
              <w:rPr>
                <w:color w:val="7030A0"/>
              </w:rPr>
            </w:pPr>
          </w:p>
          <w:p w14:paraId="206F576E" w14:textId="77777777" w:rsidR="006F3092" w:rsidRDefault="006F3092" w:rsidP="006926D9">
            <w:pPr>
              <w:rPr>
                <w:color w:val="7030A0"/>
              </w:rPr>
            </w:pPr>
          </w:p>
          <w:p w14:paraId="6068B90D" w14:textId="77777777" w:rsidR="006F3092" w:rsidRDefault="006F3092" w:rsidP="006926D9">
            <w:pPr>
              <w:rPr>
                <w:color w:val="7030A0"/>
              </w:rPr>
            </w:pPr>
          </w:p>
          <w:p w14:paraId="2F673725" w14:textId="77777777" w:rsidR="006F3092" w:rsidRDefault="006F3092" w:rsidP="006926D9">
            <w:pPr>
              <w:rPr>
                <w:color w:val="7030A0"/>
              </w:rPr>
            </w:pPr>
          </w:p>
          <w:p w14:paraId="1DF3F827" w14:textId="77777777" w:rsidR="006F3092" w:rsidRDefault="006F3092" w:rsidP="006926D9">
            <w:pPr>
              <w:rPr>
                <w:color w:val="7030A0"/>
              </w:rPr>
            </w:pPr>
          </w:p>
          <w:p w14:paraId="5F1DC099" w14:textId="77777777" w:rsidR="006F3092" w:rsidRDefault="006F3092" w:rsidP="006926D9">
            <w:pPr>
              <w:rPr>
                <w:color w:val="7030A0"/>
              </w:rPr>
            </w:pPr>
          </w:p>
          <w:p w14:paraId="2FFDBB27" w14:textId="77777777" w:rsidR="006F3092" w:rsidRDefault="006F3092" w:rsidP="006926D9">
            <w:pPr>
              <w:rPr>
                <w:color w:val="7030A0"/>
              </w:rPr>
            </w:pPr>
          </w:p>
          <w:p w14:paraId="3A9C5D27" w14:textId="77777777" w:rsidR="006F3092" w:rsidRDefault="006F3092" w:rsidP="006926D9">
            <w:pPr>
              <w:rPr>
                <w:color w:val="7030A0"/>
              </w:rPr>
            </w:pPr>
          </w:p>
          <w:p w14:paraId="0FD72BB8" w14:textId="77777777" w:rsidR="006F3092" w:rsidRDefault="006F3092" w:rsidP="006926D9">
            <w:pPr>
              <w:rPr>
                <w:color w:val="7030A0"/>
              </w:rPr>
            </w:pPr>
          </w:p>
          <w:p w14:paraId="56354546" w14:textId="77777777" w:rsidR="006F3092" w:rsidRDefault="006F3092" w:rsidP="006926D9">
            <w:pPr>
              <w:rPr>
                <w:color w:val="7030A0"/>
              </w:rPr>
            </w:pPr>
          </w:p>
          <w:p w14:paraId="6AC6B3A3" w14:textId="77777777" w:rsidR="006F3092" w:rsidRDefault="006F3092" w:rsidP="006926D9">
            <w:pPr>
              <w:rPr>
                <w:color w:val="7030A0"/>
              </w:rPr>
            </w:pPr>
          </w:p>
          <w:p w14:paraId="1A01AAB9" w14:textId="77777777" w:rsidR="006F3092" w:rsidRDefault="006F3092" w:rsidP="006926D9">
            <w:pPr>
              <w:rPr>
                <w:color w:val="7030A0"/>
              </w:rPr>
            </w:pPr>
          </w:p>
          <w:p w14:paraId="76A5CA9C" w14:textId="77777777" w:rsidR="006F3092" w:rsidRDefault="006F3092" w:rsidP="006926D9">
            <w:pPr>
              <w:rPr>
                <w:color w:val="7030A0"/>
              </w:rPr>
            </w:pPr>
          </w:p>
          <w:p w14:paraId="2309B081" w14:textId="77777777" w:rsidR="006F3092" w:rsidRDefault="006F3092" w:rsidP="006926D9">
            <w:pPr>
              <w:rPr>
                <w:color w:val="7030A0"/>
              </w:rPr>
            </w:pPr>
          </w:p>
          <w:p w14:paraId="33BC6DA5" w14:textId="77777777" w:rsidR="006F3092" w:rsidRDefault="006F3092" w:rsidP="006926D9">
            <w:pPr>
              <w:rPr>
                <w:color w:val="7030A0"/>
              </w:rPr>
            </w:pPr>
          </w:p>
          <w:p w14:paraId="187E384F" w14:textId="77777777" w:rsidR="006F3092" w:rsidRDefault="006F3092" w:rsidP="006926D9">
            <w:pPr>
              <w:rPr>
                <w:color w:val="7030A0"/>
              </w:rPr>
            </w:pPr>
          </w:p>
          <w:p w14:paraId="4975CF52" w14:textId="77777777" w:rsidR="006F3092" w:rsidRDefault="006F3092" w:rsidP="006926D9">
            <w:pPr>
              <w:rPr>
                <w:color w:val="7030A0"/>
              </w:rPr>
            </w:pPr>
          </w:p>
          <w:p w14:paraId="490CF62A" w14:textId="77777777" w:rsidR="006F3092" w:rsidRDefault="006F3092" w:rsidP="006926D9">
            <w:pPr>
              <w:rPr>
                <w:color w:val="7030A0"/>
              </w:rPr>
            </w:pPr>
          </w:p>
          <w:p w14:paraId="4195AD80" w14:textId="77777777" w:rsidR="006F3092" w:rsidRDefault="006F3092" w:rsidP="006926D9">
            <w:pPr>
              <w:rPr>
                <w:color w:val="7030A0"/>
              </w:rPr>
            </w:pPr>
          </w:p>
          <w:p w14:paraId="4A35EC40" w14:textId="77777777" w:rsidR="006F3092" w:rsidRDefault="006F3092" w:rsidP="006926D9">
            <w:pPr>
              <w:rPr>
                <w:color w:val="7030A0"/>
              </w:rPr>
            </w:pPr>
          </w:p>
          <w:p w14:paraId="6E8CBD27" w14:textId="77777777" w:rsidR="006F3092" w:rsidRDefault="006F3092" w:rsidP="006926D9">
            <w:pPr>
              <w:rPr>
                <w:color w:val="7030A0"/>
              </w:rPr>
            </w:pPr>
          </w:p>
          <w:p w14:paraId="7499C4D8" w14:textId="77777777" w:rsidR="006F3092" w:rsidRDefault="006F3092" w:rsidP="006926D9">
            <w:pPr>
              <w:rPr>
                <w:color w:val="7030A0"/>
              </w:rPr>
            </w:pPr>
          </w:p>
          <w:p w14:paraId="036F548C" w14:textId="77777777" w:rsidR="006F3092" w:rsidRDefault="006F3092" w:rsidP="006926D9">
            <w:pPr>
              <w:rPr>
                <w:color w:val="7030A0"/>
              </w:rPr>
            </w:pPr>
          </w:p>
          <w:p w14:paraId="02B42028" w14:textId="77777777" w:rsidR="006F3092" w:rsidRDefault="006F3092" w:rsidP="006926D9">
            <w:pPr>
              <w:rPr>
                <w:color w:val="7030A0"/>
              </w:rPr>
            </w:pPr>
          </w:p>
          <w:p w14:paraId="2FFDE32C" w14:textId="77777777" w:rsidR="006F3092" w:rsidRDefault="006F3092" w:rsidP="006926D9">
            <w:pPr>
              <w:rPr>
                <w:color w:val="7030A0"/>
              </w:rPr>
            </w:pPr>
          </w:p>
          <w:p w14:paraId="4EEE03F7" w14:textId="77777777" w:rsidR="006F3092" w:rsidRDefault="006F3092" w:rsidP="006926D9">
            <w:pPr>
              <w:rPr>
                <w:color w:val="7030A0"/>
              </w:rPr>
            </w:pPr>
          </w:p>
          <w:p w14:paraId="4A198BCC" w14:textId="77777777" w:rsidR="006F3092" w:rsidRDefault="006F3092" w:rsidP="006926D9">
            <w:pPr>
              <w:rPr>
                <w:color w:val="7030A0"/>
              </w:rPr>
            </w:pPr>
          </w:p>
          <w:p w14:paraId="2D1B6035" w14:textId="77777777" w:rsidR="006F3092" w:rsidRDefault="006F3092" w:rsidP="006926D9">
            <w:pPr>
              <w:rPr>
                <w:color w:val="7030A0"/>
              </w:rPr>
            </w:pPr>
          </w:p>
          <w:p w14:paraId="43FCB8FC" w14:textId="77777777" w:rsidR="006F3092" w:rsidRDefault="006F3092" w:rsidP="006926D9">
            <w:pPr>
              <w:rPr>
                <w:color w:val="7030A0"/>
              </w:rPr>
            </w:pPr>
          </w:p>
          <w:p w14:paraId="3A4E0874" w14:textId="77777777" w:rsidR="006F3092" w:rsidRDefault="006F3092" w:rsidP="006926D9">
            <w:pPr>
              <w:rPr>
                <w:color w:val="7030A0"/>
              </w:rPr>
            </w:pPr>
          </w:p>
          <w:p w14:paraId="4C51EED7" w14:textId="3478C6F2" w:rsidR="006F3092" w:rsidRPr="00A429ED" w:rsidRDefault="006F3092" w:rsidP="006926D9">
            <w:pPr>
              <w:rPr>
                <w:b/>
                <w:color w:val="7030A0"/>
              </w:rPr>
            </w:pPr>
            <w:r w:rsidRPr="00A429ED">
              <w:rPr>
                <w:b/>
                <w:color w:val="FFC000" w:themeColor="accent4"/>
              </w:rPr>
              <w:t>Amendments from 1</w:t>
            </w:r>
            <w:r w:rsidRPr="00A429ED">
              <w:rPr>
                <w:b/>
                <w:color w:val="FFC000" w:themeColor="accent4"/>
                <w:vertAlign w:val="superscript"/>
              </w:rPr>
              <w:t>st</w:t>
            </w:r>
            <w:r w:rsidRPr="00A429ED">
              <w:rPr>
                <w:b/>
                <w:color w:val="FFC000" w:themeColor="accent4"/>
              </w:rPr>
              <w:t xml:space="preserve"> April 2022</w:t>
            </w:r>
          </w:p>
        </w:tc>
        <w:tc>
          <w:tcPr>
            <w:tcW w:w="6320" w:type="dxa"/>
          </w:tcPr>
          <w:p w14:paraId="54E09D25" w14:textId="1BE47B03" w:rsidR="005C264A" w:rsidRPr="009F0ACA" w:rsidRDefault="005C264A" w:rsidP="005C264A">
            <w:pPr>
              <w:rPr>
                <w:b/>
                <w:color w:val="7030A0"/>
              </w:rPr>
            </w:pPr>
            <w:r w:rsidRPr="009F0ACA">
              <w:rPr>
                <w:b/>
                <w:color w:val="7030A0"/>
              </w:rPr>
              <w:lastRenderedPageBreak/>
              <w:t>Measures school has planned for:</w:t>
            </w:r>
          </w:p>
          <w:p w14:paraId="274FE155" w14:textId="3CA8085A" w:rsidR="005C264A" w:rsidRPr="009F0ACA" w:rsidRDefault="005C264A" w:rsidP="00ED238A">
            <w:pPr>
              <w:pStyle w:val="ListParagraph"/>
              <w:numPr>
                <w:ilvl w:val="0"/>
                <w:numId w:val="10"/>
              </w:numPr>
              <w:rPr>
                <w:color w:val="7030A0"/>
              </w:rPr>
            </w:pPr>
            <w:r w:rsidRPr="009F0ACA">
              <w:rPr>
                <w:color w:val="7030A0"/>
              </w:rPr>
              <w:t>Testing for school staff twice weekly until this is reviewed</w:t>
            </w:r>
          </w:p>
          <w:p w14:paraId="6129DAF5" w14:textId="58A689C1" w:rsidR="005C264A" w:rsidRPr="009F0ACA" w:rsidRDefault="005C264A" w:rsidP="00ED238A">
            <w:pPr>
              <w:pStyle w:val="ListParagraph"/>
              <w:numPr>
                <w:ilvl w:val="0"/>
                <w:numId w:val="10"/>
              </w:numPr>
              <w:rPr>
                <w:color w:val="7030A0"/>
              </w:rPr>
            </w:pPr>
            <w:r w:rsidRPr="009F0ACA">
              <w:rPr>
                <w:color w:val="7030A0"/>
              </w:rPr>
              <w:t>Face coverings for staff and anyone visiting the site</w:t>
            </w:r>
          </w:p>
          <w:p w14:paraId="07FF9765" w14:textId="276847D1" w:rsidR="005C264A" w:rsidRPr="009F0ACA" w:rsidRDefault="005C264A" w:rsidP="00ED238A">
            <w:pPr>
              <w:pStyle w:val="ListParagraph"/>
              <w:numPr>
                <w:ilvl w:val="0"/>
                <w:numId w:val="10"/>
              </w:numPr>
              <w:rPr>
                <w:color w:val="7030A0"/>
              </w:rPr>
            </w:pPr>
            <w:r w:rsidRPr="009F0ACA">
              <w:rPr>
                <w:color w:val="7030A0"/>
              </w:rPr>
              <w:t>Shielding is currently paused and can only be reintroduced by national government</w:t>
            </w:r>
          </w:p>
          <w:p w14:paraId="6697E4DB" w14:textId="367A5E24" w:rsidR="005C264A" w:rsidRPr="009F0ACA" w:rsidRDefault="005C264A" w:rsidP="00ED238A">
            <w:pPr>
              <w:pStyle w:val="ListParagraph"/>
              <w:numPr>
                <w:ilvl w:val="0"/>
                <w:numId w:val="10"/>
              </w:numPr>
              <w:rPr>
                <w:color w:val="7030A0"/>
              </w:rPr>
            </w:pPr>
            <w:r w:rsidRPr="009F0ACA">
              <w:rPr>
                <w:color w:val="7030A0"/>
              </w:rPr>
              <w:t>Residential educational visits, open days, transition/taster days, parental attendance at school, live performances at school</w:t>
            </w:r>
            <w:r w:rsidR="00D85E92" w:rsidRPr="009F0ACA">
              <w:rPr>
                <w:color w:val="7030A0"/>
              </w:rPr>
              <w:t xml:space="preserve"> will occur following careful risk assessments and will be based upon current health factors</w:t>
            </w:r>
          </w:p>
          <w:p w14:paraId="0F7A5E1B" w14:textId="2DE8AC43" w:rsidR="00D85E92" w:rsidRPr="009F0ACA" w:rsidRDefault="00D85E92" w:rsidP="00ED238A">
            <w:pPr>
              <w:pStyle w:val="ListParagraph"/>
              <w:numPr>
                <w:ilvl w:val="0"/>
                <w:numId w:val="10"/>
              </w:numPr>
              <w:rPr>
                <w:color w:val="7030A0"/>
              </w:rPr>
            </w:pPr>
            <w:r w:rsidRPr="009F0ACA">
              <w:rPr>
                <w:color w:val="7030A0"/>
              </w:rPr>
              <w:t>Attendance restrictions will only be considered as a short-term measure and as a last resort following public health advice or across an area on government advice. Priority will continue to be given to vulnerable children and children of critical workers and the DfE will advise on any other priority groups</w:t>
            </w:r>
          </w:p>
          <w:p w14:paraId="52255B4F" w14:textId="25EA9751" w:rsidR="00D85E92" w:rsidRPr="009F0ACA" w:rsidRDefault="00A04BBC" w:rsidP="00ED238A">
            <w:pPr>
              <w:pStyle w:val="ListParagraph"/>
              <w:numPr>
                <w:ilvl w:val="0"/>
                <w:numId w:val="10"/>
              </w:numPr>
              <w:rPr>
                <w:color w:val="7030A0"/>
              </w:rPr>
            </w:pPr>
            <w:r w:rsidRPr="009F0ACA">
              <w:rPr>
                <w:color w:val="7030A0"/>
              </w:rPr>
              <w:t>During r</w:t>
            </w:r>
            <w:r w:rsidR="00D85E92" w:rsidRPr="009F0ACA">
              <w:rPr>
                <w:color w:val="7030A0"/>
              </w:rPr>
              <w:t xml:space="preserve">estricted </w:t>
            </w:r>
            <w:r w:rsidRPr="009F0ACA">
              <w:rPr>
                <w:color w:val="7030A0"/>
              </w:rPr>
              <w:t>attendance remote education will resume, leaders will determine which workforce are required on-site, there will be no changes to safeguarding arrangements and a lead will always be present on site, vulnerable children’s arrangements will recommence (follow-up with parents/carers, encouragement to attend school, welfare and access to an appropriate education if not attending school, and maintenance of contact)</w:t>
            </w:r>
          </w:p>
          <w:p w14:paraId="33BBB43A" w14:textId="57A5BC15" w:rsidR="00A04BBC" w:rsidRPr="009F0ACA" w:rsidRDefault="00A04BBC" w:rsidP="00ED238A">
            <w:pPr>
              <w:pStyle w:val="ListParagraph"/>
              <w:numPr>
                <w:ilvl w:val="0"/>
                <w:numId w:val="10"/>
              </w:numPr>
              <w:rPr>
                <w:color w:val="7030A0"/>
              </w:rPr>
            </w:pPr>
            <w:r w:rsidRPr="009F0ACA">
              <w:rPr>
                <w:color w:val="7030A0"/>
              </w:rPr>
              <w:t>Transport will continue a</w:t>
            </w:r>
            <w:r w:rsidR="003A12F6" w:rsidRPr="009F0ACA">
              <w:rPr>
                <w:color w:val="7030A0"/>
              </w:rPr>
              <w:t>nd follow the COVID-19 pandemic guidance</w:t>
            </w:r>
          </w:p>
          <w:p w14:paraId="0C2D683E" w14:textId="156E9735" w:rsidR="003A12F6" w:rsidRPr="009F0ACA" w:rsidRDefault="003A12F6" w:rsidP="00ED238A">
            <w:pPr>
              <w:pStyle w:val="ListParagraph"/>
              <w:numPr>
                <w:ilvl w:val="0"/>
                <w:numId w:val="10"/>
              </w:numPr>
              <w:rPr>
                <w:color w:val="7030A0"/>
              </w:rPr>
            </w:pPr>
            <w:r w:rsidRPr="009F0ACA">
              <w:rPr>
                <w:color w:val="7030A0"/>
              </w:rPr>
              <w:t xml:space="preserve">School Meals will continue to be available for children who are still in school (free for infants and those eligible for </w:t>
            </w:r>
            <w:r w:rsidRPr="009F0ACA">
              <w:rPr>
                <w:color w:val="7030A0"/>
              </w:rPr>
              <w:lastRenderedPageBreak/>
              <w:t>FSM). School will continue to provide lunches or boxes for those eligible for FSM who are not attending through symptoms or a positive test result themselves.</w:t>
            </w:r>
          </w:p>
          <w:p w14:paraId="4EAB8D24" w14:textId="4E07EDE3" w:rsidR="003A12F6" w:rsidRPr="009F0ACA" w:rsidRDefault="003A12F6" w:rsidP="00ED238A">
            <w:pPr>
              <w:pStyle w:val="ListParagraph"/>
              <w:numPr>
                <w:ilvl w:val="0"/>
                <w:numId w:val="10"/>
              </w:numPr>
              <w:rPr>
                <w:color w:val="7030A0"/>
              </w:rPr>
            </w:pPr>
            <w:r w:rsidRPr="009F0ACA">
              <w:rPr>
                <w:color w:val="7030A0"/>
              </w:rPr>
              <w:t>Educational visits – attendance restrictions will be reflected in each visit risk assessment and school will carefully consider if the educational visit is still appropriate and safe</w:t>
            </w:r>
          </w:p>
          <w:p w14:paraId="213E0E3C" w14:textId="42E1A0B1" w:rsidR="004A0E22" w:rsidRPr="009F0ACA" w:rsidRDefault="004A0E22" w:rsidP="004A0E22">
            <w:pPr>
              <w:rPr>
                <w:b/>
                <w:color w:val="7030A0"/>
              </w:rPr>
            </w:pPr>
            <w:r w:rsidRPr="009F0ACA">
              <w:rPr>
                <w:b/>
                <w:color w:val="7030A0"/>
              </w:rPr>
              <w:t xml:space="preserve">Baseline measures the school </w:t>
            </w:r>
            <w:r w:rsidR="00122ECD" w:rsidRPr="009F0ACA">
              <w:rPr>
                <w:b/>
                <w:color w:val="7030A0"/>
              </w:rPr>
              <w:t>has in place:</w:t>
            </w:r>
          </w:p>
          <w:p w14:paraId="64DE79D8" w14:textId="7D7BD6FB" w:rsidR="00122ECD" w:rsidRPr="009F0ACA" w:rsidRDefault="00122ECD" w:rsidP="00ED238A">
            <w:pPr>
              <w:pStyle w:val="ListParagraph"/>
              <w:numPr>
                <w:ilvl w:val="0"/>
                <w:numId w:val="10"/>
              </w:numPr>
              <w:rPr>
                <w:color w:val="7030A0"/>
              </w:rPr>
            </w:pPr>
            <w:r w:rsidRPr="009F0ACA">
              <w:rPr>
                <w:color w:val="7030A0"/>
              </w:rPr>
              <w:t xml:space="preserve">Staff testing twice per week using </w:t>
            </w:r>
            <w:proofErr w:type="gramStart"/>
            <w:r w:rsidRPr="009F0ACA">
              <w:rPr>
                <w:color w:val="7030A0"/>
              </w:rPr>
              <w:t>a</w:t>
            </w:r>
            <w:proofErr w:type="gramEnd"/>
            <w:r w:rsidRPr="009F0ACA">
              <w:rPr>
                <w:color w:val="7030A0"/>
              </w:rPr>
              <w:t xml:space="preserve"> LFD</w:t>
            </w:r>
          </w:p>
          <w:p w14:paraId="12F345BC" w14:textId="52645C7C" w:rsidR="00122ECD" w:rsidRPr="009F0ACA" w:rsidRDefault="00122ECD" w:rsidP="00ED238A">
            <w:pPr>
              <w:pStyle w:val="ListParagraph"/>
              <w:numPr>
                <w:ilvl w:val="0"/>
                <w:numId w:val="10"/>
              </w:numPr>
              <w:rPr>
                <w:color w:val="7030A0"/>
              </w:rPr>
            </w:pPr>
            <w:r w:rsidRPr="009F0ACA">
              <w:rPr>
                <w:color w:val="7030A0"/>
              </w:rPr>
              <w:t>Those who test positive should isolate and take a PCR test</w:t>
            </w:r>
            <w:r w:rsidR="003D46B2" w:rsidRPr="009F0ACA">
              <w:rPr>
                <w:color w:val="7030A0"/>
              </w:rPr>
              <w:t>.</w:t>
            </w:r>
            <w:r w:rsidRPr="009F0ACA">
              <w:rPr>
                <w:color w:val="7030A0"/>
              </w:rPr>
              <w:t xml:space="preserve"> Blended learning arrangements will be </w:t>
            </w:r>
            <w:r w:rsidR="003D46B2" w:rsidRPr="009F0ACA">
              <w:rPr>
                <w:color w:val="7030A0"/>
              </w:rPr>
              <w:t>organised</w:t>
            </w:r>
            <w:r w:rsidRPr="009F0ACA">
              <w:rPr>
                <w:color w:val="7030A0"/>
              </w:rPr>
              <w:t xml:space="preserve"> for home learning for children if required</w:t>
            </w:r>
          </w:p>
          <w:p w14:paraId="63CA9902" w14:textId="6F3CD9C2" w:rsidR="00122ECD" w:rsidRPr="009F0ACA" w:rsidRDefault="00122ECD" w:rsidP="00ED238A">
            <w:pPr>
              <w:pStyle w:val="ListParagraph"/>
              <w:numPr>
                <w:ilvl w:val="0"/>
                <w:numId w:val="10"/>
              </w:numPr>
              <w:rPr>
                <w:color w:val="7030A0"/>
              </w:rPr>
            </w:pPr>
            <w:r w:rsidRPr="009F0ACA">
              <w:rPr>
                <w:color w:val="7030A0"/>
              </w:rPr>
              <w:t>Under 18s and double vaccinated adults do not need to self-isolate if they are a close contact of a positive case</w:t>
            </w:r>
          </w:p>
          <w:p w14:paraId="0C7AEA14" w14:textId="27596025" w:rsidR="003D46B2" w:rsidRPr="009F0ACA" w:rsidRDefault="003D46B2" w:rsidP="00ED238A">
            <w:pPr>
              <w:pStyle w:val="ListParagraph"/>
              <w:numPr>
                <w:ilvl w:val="0"/>
                <w:numId w:val="10"/>
              </w:numPr>
              <w:rPr>
                <w:color w:val="7030A0"/>
              </w:rPr>
            </w:pPr>
            <w:r w:rsidRPr="009F0ACA">
              <w:rPr>
                <w:color w:val="7030A0"/>
              </w:rPr>
              <w:t xml:space="preserve">School </w:t>
            </w:r>
            <w:r w:rsidR="00F67CFB">
              <w:rPr>
                <w:color w:val="7030A0"/>
              </w:rPr>
              <w:t>w</w:t>
            </w:r>
            <w:r w:rsidRPr="009F0ACA">
              <w:rPr>
                <w:color w:val="7030A0"/>
              </w:rPr>
              <w:t xml:space="preserve">ill continue to ensure good hygiene for everyone, maintain appropriate cleaning regimes, keep occupied spaces well-ventilated, and follow public health advice on testing and </w:t>
            </w:r>
            <w:r w:rsidR="006F7032" w:rsidRPr="009F0ACA">
              <w:rPr>
                <w:color w:val="7030A0"/>
              </w:rPr>
              <w:t>managing confirmed cases pf COVID-19</w:t>
            </w:r>
          </w:p>
          <w:p w14:paraId="0CC8556C" w14:textId="565E551F" w:rsidR="00122ECD" w:rsidRPr="009F0ACA" w:rsidRDefault="00F10DD7" w:rsidP="00ED238A">
            <w:pPr>
              <w:pStyle w:val="ListParagraph"/>
              <w:numPr>
                <w:ilvl w:val="0"/>
                <w:numId w:val="10"/>
              </w:numPr>
              <w:rPr>
                <w:color w:val="7030A0"/>
              </w:rPr>
            </w:pPr>
            <w:r w:rsidRPr="009F0ACA">
              <w:rPr>
                <w:color w:val="7030A0"/>
              </w:rPr>
              <w:t xml:space="preserve">School will continue to promote a strong message about the signs and symptoms of COVID-19, isolation advice and testing, to support prompt isolation of suspected cases. School will continue to </w:t>
            </w:r>
            <w:r w:rsidR="00BE1A0A" w:rsidRPr="009F0ACA">
              <w:rPr>
                <w:color w:val="7030A0"/>
              </w:rPr>
              <w:t xml:space="preserve">encourage vaccination </w:t>
            </w:r>
            <w:r w:rsidR="003D46B2" w:rsidRPr="009F0ACA">
              <w:rPr>
                <w:color w:val="7030A0"/>
              </w:rPr>
              <w:t>uptake</w:t>
            </w:r>
          </w:p>
          <w:p w14:paraId="07347BBB" w14:textId="77777777" w:rsidR="006F7032" w:rsidRPr="009F0ACA" w:rsidRDefault="006F7032" w:rsidP="006F7032">
            <w:pPr>
              <w:rPr>
                <w:b/>
                <w:color w:val="7030A0"/>
              </w:rPr>
            </w:pPr>
            <w:r w:rsidRPr="009F0ACA">
              <w:rPr>
                <w:b/>
                <w:color w:val="7030A0"/>
              </w:rPr>
              <w:t>Extra action will be considered when:</w:t>
            </w:r>
          </w:p>
          <w:p w14:paraId="037B75AD" w14:textId="77777777" w:rsidR="006F7032" w:rsidRPr="009F0ACA" w:rsidRDefault="006F7032" w:rsidP="00ED238A">
            <w:pPr>
              <w:pStyle w:val="ListParagraph"/>
              <w:numPr>
                <w:ilvl w:val="0"/>
                <w:numId w:val="10"/>
              </w:numPr>
              <w:rPr>
                <w:color w:val="7030A0"/>
              </w:rPr>
            </w:pPr>
            <w:r w:rsidRPr="009F0ACA">
              <w:rPr>
                <w:color w:val="7030A0"/>
              </w:rPr>
              <w:t xml:space="preserve">5 children or staff who are likely to have mixed closely, test positive for COVID-19 within a </w:t>
            </w:r>
            <w:proofErr w:type="gramStart"/>
            <w:r w:rsidRPr="009F0ACA">
              <w:rPr>
                <w:color w:val="7030A0"/>
              </w:rPr>
              <w:t>10 day</w:t>
            </w:r>
            <w:proofErr w:type="gramEnd"/>
            <w:r w:rsidRPr="009F0ACA">
              <w:rPr>
                <w:color w:val="7030A0"/>
              </w:rPr>
              <w:t xml:space="preserve"> period; or</w:t>
            </w:r>
          </w:p>
          <w:p w14:paraId="325E1EED" w14:textId="77777777" w:rsidR="006F7032" w:rsidRPr="009F0ACA" w:rsidRDefault="006F7032" w:rsidP="00ED238A">
            <w:pPr>
              <w:pStyle w:val="ListParagraph"/>
              <w:numPr>
                <w:ilvl w:val="0"/>
                <w:numId w:val="10"/>
              </w:numPr>
              <w:rPr>
                <w:color w:val="7030A0"/>
              </w:rPr>
            </w:pPr>
            <w:r w:rsidRPr="009F0ACA">
              <w:rPr>
                <w:color w:val="7030A0"/>
              </w:rPr>
              <w:t xml:space="preserve">10% of children or staff who are likely to have mixed closely, test positive for COVID-19 within a </w:t>
            </w:r>
            <w:proofErr w:type="gramStart"/>
            <w:r w:rsidRPr="009F0ACA">
              <w:rPr>
                <w:color w:val="7030A0"/>
              </w:rPr>
              <w:t>10 day</w:t>
            </w:r>
            <w:proofErr w:type="gramEnd"/>
            <w:r w:rsidRPr="009F0ACA">
              <w:rPr>
                <w:color w:val="7030A0"/>
              </w:rPr>
              <w:t xml:space="preserve"> period</w:t>
            </w:r>
          </w:p>
          <w:p w14:paraId="5FD542F6" w14:textId="4DEBB3BB" w:rsidR="006F7032" w:rsidRPr="009F0ACA" w:rsidRDefault="006F7032" w:rsidP="006F7032">
            <w:pPr>
              <w:rPr>
                <w:color w:val="7030A0"/>
              </w:rPr>
            </w:pPr>
            <w:r w:rsidRPr="009F0ACA">
              <w:rPr>
                <w:color w:val="7030A0"/>
              </w:rPr>
              <w:t>Transmission is happening within the setting and the school will seek public health advice by telephoning the DfE helpline: 0800 046 8687, option 1 or in line with local arrangements within Stockton</w:t>
            </w:r>
          </w:p>
          <w:p w14:paraId="665AFCA6" w14:textId="09AB2A5A" w:rsidR="006F7032" w:rsidRPr="009F0ACA" w:rsidRDefault="006F7032" w:rsidP="006F7032">
            <w:pPr>
              <w:rPr>
                <w:b/>
                <w:color w:val="7030A0"/>
              </w:rPr>
            </w:pPr>
            <w:r w:rsidRPr="009F0ACA">
              <w:rPr>
                <w:b/>
                <w:color w:val="7030A0"/>
              </w:rPr>
              <w:t>Close mixing group identification includes:</w:t>
            </w:r>
          </w:p>
          <w:p w14:paraId="068482A9" w14:textId="44D6AF0B" w:rsidR="006F7032" w:rsidRPr="009F0ACA" w:rsidRDefault="006F7032" w:rsidP="00ED238A">
            <w:pPr>
              <w:pStyle w:val="ListParagraph"/>
              <w:numPr>
                <w:ilvl w:val="0"/>
                <w:numId w:val="10"/>
              </w:numPr>
              <w:rPr>
                <w:color w:val="7030A0"/>
              </w:rPr>
            </w:pPr>
            <w:r w:rsidRPr="009F0ACA">
              <w:rPr>
                <w:color w:val="7030A0"/>
              </w:rPr>
              <w:t>A nursery or school class</w:t>
            </w:r>
          </w:p>
          <w:p w14:paraId="7B0618C0" w14:textId="2D74491C" w:rsidR="00E36DA2" w:rsidRPr="009F0ACA" w:rsidRDefault="00E36DA2" w:rsidP="00ED238A">
            <w:pPr>
              <w:pStyle w:val="ListParagraph"/>
              <w:numPr>
                <w:ilvl w:val="0"/>
                <w:numId w:val="10"/>
              </w:numPr>
              <w:rPr>
                <w:color w:val="7030A0"/>
              </w:rPr>
            </w:pPr>
            <w:r w:rsidRPr="009F0ACA">
              <w:rPr>
                <w:color w:val="7030A0"/>
              </w:rPr>
              <w:t>Staff and children taking part in the same activity session together</w:t>
            </w:r>
          </w:p>
          <w:p w14:paraId="6AE2C3B1" w14:textId="5E3050E5" w:rsidR="006F7032" w:rsidRPr="009F0ACA" w:rsidRDefault="006F7032" w:rsidP="00ED238A">
            <w:pPr>
              <w:pStyle w:val="ListParagraph"/>
              <w:numPr>
                <w:ilvl w:val="0"/>
                <w:numId w:val="10"/>
              </w:numPr>
              <w:rPr>
                <w:color w:val="7030A0"/>
              </w:rPr>
            </w:pPr>
            <w:r w:rsidRPr="009F0ACA">
              <w:rPr>
                <w:color w:val="7030A0"/>
              </w:rPr>
              <w:t>A friendship group who often play together or mix at play or lunchtimes</w:t>
            </w:r>
          </w:p>
          <w:p w14:paraId="4F6B3BB5" w14:textId="3A4CCD48" w:rsidR="006F7032" w:rsidRPr="009F0ACA" w:rsidRDefault="006F7032" w:rsidP="00ED238A">
            <w:pPr>
              <w:pStyle w:val="ListParagraph"/>
              <w:numPr>
                <w:ilvl w:val="0"/>
                <w:numId w:val="10"/>
              </w:numPr>
              <w:rPr>
                <w:color w:val="7030A0"/>
              </w:rPr>
            </w:pPr>
            <w:r w:rsidRPr="009F0ACA">
              <w:rPr>
                <w:color w:val="7030A0"/>
              </w:rPr>
              <w:t xml:space="preserve">A </w:t>
            </w:r>
            <w:proofErr w:type="gramStart"/>
            <w:r w:rsidRPr="009F0ACA">
              <w:rPr>
                <w:color w:val="7030A0"/>
              </w:rPr>
              <w:t>sports</w:t>
            </w:r>
            <w:proofErr w:type="gramEnd"/>
            <w:r w:rsidRPr="009F0ACA">
              <w:rPr>
                <w:color w:val="7030A0"/>
              </w:rPr>
              <w:t xml:space="preserve"> team</w:t>
            </w:r>
          </w:p>
          <w:p w14:paraId="2F6C0D1D" w14:textId="1FDF1867" w:rsidR="00E36DA2" w:rsidRPr="009F0ACA" w:rsidRDefault="00E36DA2" w:rsidP="00ED238A">
            <w:pPr>
              <w:pStyle w:val="ListParagraph"/>
              <w:numPr>
                <w:ilvl w:val="0"/>
                <w:numId w:val="10"/>
              </w:numPr>
              <w:rPr>
                <w:color w:val="7030A0"/>
              </w:rPr>
            </w:pPr>
            <w:r w:rsidRPr="009F0ACA">
              <w:rPr>
                <w:color w:val="7030A0"/>
              </w:rPr>
              <w:lastRenderedPageBreak/>
              <w:t>A group in an extra-curricular activity</w:t>
            </w:r>
          </w:p>
          <w:p w14:paraId="23D74E2C" w14:textId="0B798F73" w:rsidR="005C264A" w:rsidRPr="009F0ACA" w:rsidRDefault="00E36DA2" w:rsidP="005C264A">
            <w:pPr>
              <w:rPr>
                <w:b/>
                <w:color w:val="7030A0"/>
              </w:rPr>
            </w:pPr>
            <w:r w:rsidRPr="009F0ACA">
              <w:rPr>
                <w:b/>
                <w:color w:val="7030A0"/>
              </w:rPr>
              <w:t>Actions to consider once a threshold is reached:</w:t>
            </w:r>
          </w:p>
          <w:p w14:paraId="5180DD62" w14:textId="63137D89" w:rsidR="00E36DA2" w:rsidRPr="009F0ACA" w:rsidRDefault="00E36DA2" w:rsidP="00ED238A">
            <w:pPr>
              <w:pStyle w:val="ListParagraph"/>
              <w:numPr>
                <w:ilvl w:val="0"/>
                <w:numId w:val="10"/>
              </w:numPr>
              <w:rPr>
                <w:color w:val="7030A0"/>
              </w:rPr>
            </w:pPr>
            <w:r w:rsidRPr="009F0ACA">
              <w:rPr>
                <w:color w:val="7030A0"/>
              </w:rPr>
              <w:t>Review and reinforce testing, hygiene and ventilation measures already in place</w:t>
            </w:r>
          </w:p>
          <w:p w14:paraId="529F3631" w14:textId="4DF54F5C" w:rsidR="00E36DA2" w:rsidRPr="009F0ACA" w:rsidRDefault="00E36DA2" w:rsidP="00ED238A">
            <w:pPr>
              <w:pStyle w:val="ListParagraph"/>
              <w:numPr>
                <w:ilvl w:val="0"/>
                <w:numId w:val="10"/>
              </w:numPr>
              <w:rPr>
                <w:color w:val="7030A0"/>
              </w:rPr>
            </w:pPr>
            <w:r w:rsidRPr="009F0ACA">
              <w:rPr>
                <w:color w:val="7030A0"/>
              </w:rPr>
              <w:t>Identify activities that could take place outdoors, including exercise, assemblies or classes (weather permitting)</w:t>
            </w:r>
          </w:p>
          <w:p w14:paraId="56F26159" w14:textId="5C9C8FBE" w:rsidR="00E36DA2" w:rsidRPr="009F0ACA" w:rsidRDefault="00E36DA2" w:rsidP="00ED238A">
            <w:pPr>
              <w:pStyle w:val="ListParagraph"/>
              <w:numPr>
                <w:ilvl w:val="0"/>
                <w:numId w:val="10"/>
              </w:numPr>
              <w:rPr>
                <w:color w:val="7030A0"/>
              </w:rPr>
            </w:pPr>
            <w:r w:rsidRPr="009F0ACA">
              <w:rPr>
                <w:color w:val="7030A0"/>
              </w:rPr>
              <w:t>Ways to improve ventilation indoors, where this would not significantly impact thermal comfort</w:t>
            </w:r>
          </w:p>
          <w:p w14:paraId="7D435751" w14:textId="30E67683" w:rsidR="00E36DA2" w:rsidRPr="009F0ACA" w:rsidRDefault="00E36DA2" w:rsidP="00ED238A">
            <w:pPr>
              <w:pStyle w:val="ListParagraph"/>
              <w:numPr>
                <w:ilvl w:val="0"/>
                <w:numId w:val="10"/>
              </w:numPr>
              <w:rPr>
                <w:color w:val="7030A0"/>
              </w:rPr>
            </w:pPr>
            <w:r w:rsidRPr="009F0ACA">
              <w:rPr>
                <w:color w:val="7030A0"/>
              </w:rPr>
              <w:t>One-off enhanced cleaning focussing on touch points and any shared equipment</w:t>
            </w:r>
          </w:p>
          <w:p w14:paraId="145D4BF2" w14:textId="4C73F313" w:rsidR="00AE7C0C" w:rsidRPr="009F0ACA" w:rsidRDefault="00AE7C0C" w:rsidP="00ED238A">
            <w:pPr>
              <w:pStyle w:val="ListParagraph"/>
              <w:numPr>
                <w:ilvl w:val="0"/>
                <w:numId w:val="10"/>
              </w:numPr>
              <w:rPr>
                <w:color w:val="7030A0"/>
              </w:rPr>
            </w:pPr>
            <w:r w:rsidRPr="009F0ACA">
              <w:rPr>
                <w:color w:val="7030A0"/>
              </w:rPr>
              <w:t>School may also wish to seek additional public health advice via the helpline detailed above</w:t>
            </w:r>
          </w:p>
          <w:p w14:paraId="17410E93" w14:textId="4DB5D7E7" w:rsidR="00AE7C0C" w:rsidRPr="009F0ACA" w:rsidRDefault="00AE7C0C" w:rsidP="00AE7C0C">
            <w:pPr>
              <w:rPr>
                <w:b/>
                <w:color w:val="7030A0"/>
              </w:rPr>
            </w:pPr>
            <w:r w:rsidRPr="009F0ACA">
              <w:rPr>
                <w:b/>
                <w:color w:val="7030A0"/>
              </w:rPr>
              <w:t>Additional action that could be advised by public health experts:</w:t>
            </w:r>
          </w:p>
          <w:p w14:paraId="54289B73" w14:textId="38E909B9" w:rsidR="00AE7C0C" w:rsidRPr="009F0ACA" w:rsidRDefault="00AE7C0C" w:rsidP="00ED238A">
            <w:pPr>
              <w:pStyle w:val="ListParagraph"/>
              <w:numPr>
                <w:ilvl w:val="0"/>
                <w:numId w:val="10"/>
              </w:numPr>
              <w:rPr>
                <w:color w:val="7030A0"/>
              </w:rPr>
            </w:pPr>
            <w:r w:rsidRPr="009F0ACA">
              <w:rPr>
                <w:color w:val="7030A0"/>
              </w:rPr>
              <w:t>Strengthening communications</w:t>
            </w:r>
          </w:p>
          <w:p w14:paraId="5F26C011" w14:textId="48E343EF" w:rsidR="00AE7C0C" w:rsidRPr="009F0ACA" w:rsidRDefault="00AE7C0C" w:rsidP="00ED238A">
            <w:pPr>
              <w:pStyle w:val="ListParagraph"/>
              <w:numPr>
                <w:ilvl w:val="0"/>
                <w:numId w:val="10"/>
              </w:numPr>
              <w:rPr>
                <w:color w:val="7030A0"/>
              </w:rPr>
            </w:pPr>
            <w:r w:rsidRPr="009F0ACA">
              <w:rPr>
                <w:color w:val="7030A0"/>
              </w:rPr>
              <w:t>Temporary reinstating face coverings for adults</w:t>
            </w:r>
          </w:p>
          <w:p w14:paraId="51B20FAD" w14:textId="7E1698CE" w:rsidR="00AE7C0C" w:rsidRDefault="00AE7C0C" w:rsidP="00ED238A">
            <w:pPr>
              <w:pStyle w:val="ListParagraph"/>
              <w:numPr>
                <w:ilvl w:val="0"/>
                <w:numId w:val="10"/>
              </w:numPr>
              <w:rPr>
                <w:color w:val="7030A0"/>
              </w:rPr>
            </w:pPr>
            <w:r w:rsidRPr="009F0ACA">
              <w:rPr>
                <w:color w:val="7030A0"/>
              </w:rPr>
              <w:t>Increased frequency of testing for adults</w:t>
            </w:r>
          </w:p>
          <w:p w14:paraId="43F11D8F" w14:textId="15DB3CF9" w:rsidR="00ED238A" w:rsidRDefault="00ED238A" w:rsidP="00ED238A">
            <w:pPr>
              <w:rPr>
                <w:color w:val="7030A0"/>
              </w:rPr>
            </w:pPr>
          </w:p>
          <w:p w14:paraId="16BED82D" w14:textId="5704C840" w:rsidR="00ED238A" w:rsidRPr="00ED238A" w:rsidRDefault="00ED238A" w:rsidP="00ED238A">
            <w:pPr>
              <w:rPr>
                <w:color w:val="C00000"/>
              </w:rPr>
            </w:pPr>
            <w:r w:rsidRPr="00ED238A">
              <w:rPr>
                <w:color w:val="C00000"/>
              </w:rPr>
              <w:t>Face Coverings:</w:t>
            </w:r>
          </w:p>
          <w:p w14:paraId="017F146D" w14:textId="6D832E37" w:rsidR="00ED238A" w:rsidRDefault="00ED238A" w:rsidP="00ED238A">
            <w:pPr>
              <w:pStyle w:val="ListParagraph"/>
              <w:numPr>
                <w:ilvl w:val="0"/>
                <w:numId w:val="10"/>
              </w:numPr>
              <w:jc w:val="both"/>
              <w:rPr>
                <w:color w:val="C00000"/>
              </w:rPr>
            </w:pPr>
            <w:r w:rsidRPr="008408A7">
              <w:rPr>
                <w:color w:val="C00000"/>
              </w:rPr>
              <w:t>Staff and visitors over 11 are recommended to wear face coverings when moving around the premises, outside of classrooms, such as corridors and communal areas. Face coverings do not need to be worn outdoors. This is a temporary measure.</w:t>
            </w:r>
          </w:p>
          <w:p w14:paraId="5C90F48E" w14:textId="239529CE" w:rsidR="00ED238A" w:rsidRPr="00ED238A" w:rsidRDefault="00ED238A" w:rsidP="00ED238A">
            <w:pPr>
              <w:jc w:val="both"/>
              <w:rPr>
                <w:color w:val="C00000"/>
              </w:rPr>
            </w:pPr>
            <w:r>
              <w:rPr>
                <w:color w:val="C00000"/>
              </w:rPr>
              <w:t>Tracing Close Contacts and Isolation:</w:t>
            </w:r>
          </w:p>
          <w:p w14:paraId="6465E3A1" w14:textId="3E3A639F" w:rsidR="00ED238A" w:rsidRDefault="00ED238A" w:rsidP="00ED238A">
            <w:pPr>
              <w:pStyle w:val="ListParagraph"/>
              <w:numPr>
                <w:ilvl w:val="0"/>
                <w:numId w:val="10"/>
              </w:numPr>
              <w:jc w:val="both"/>
              <w:rPr>
                <w:color w:val="C00000"/>
              </w:rPr>
            </w:pPr>
            <w:r w:rsidRPr="005E3F92">
              <w:rPr>
                <w:color w:val="C00000"/>
              </w:rPr>
              <w:t xml:space="preserve">All individuals who have been identified as close contacts by NHS Test and Trace to a </w:t>
            </w:r>
            <w:r>
              <w:rPr>
                <w:color w:val="C00000"/>
              </w:rPr>
              <w:t xml:space="preserve">suspected or confirmed </w:t>
            </w:r>
            <w:r w:rsidRPr="005E3F92">
              <w:rPr>
                <w:color w:val="C00000"/>
              </w:rPr>
              <w:t xml:space="preserve">positive </w:t>
            </w:r>
            <w:r>
              <w:rPr>
                <w:color w:val="C00000"/>
              </w:rPr>
              <w:t>Omicron individual should self-isolate</w:t>
            </w:r>
            <w:r w:rsidR="00E4143D">
              <w:rPr>
                <w:color w:val="C00000"/>
              </w:rPr>
              <w:t xml:space="preserve"> for 10 days</w:t>
            </w:r>
            <w:r>
              <w:rPr>
                <w:color w:val="C00000"/>
              </w:rPr>
              <w:t>. This is irrespective of vaccination status. They should also book a PCR test.</w:t>
            </w:r>
          </w:p>
          <w:p w14:paraId="33DA8F86" w14:textId="2C7176F0" w:rsidR="00ED238A" w:rsidRDefault="00ED238A" w:rsidP="00ED238A">
            <w:pPr>
              <w:pStyle w:val="ListParagraph"/>
              <w:numPr>
                <w:ilvl w:val="0"/>
                <w:numId w:val="10"/>
              </w:numPr>
              <w:jc w:val="both"/>
              <w:rPr>
                <w:color w:val="C00000"/>
              </w:rPr>
            </w:pPr>
            <w:r>
              <w:rPr>
                <w:color w:val="C00000"/>
              </w:rPr>
              <w:t>Self-isolation rules for all other COVID-19 cases remain unchanged.</w:t>
            </w:r>
          </w:p>
          <w:p w14:paraId="17ECAA62" w14:textId="4563F6C5" w:rsidR="00ED238A" w:rsidRPr="00ED238A" w:rsidRDefault="00ED238A" w:rsidP="00ED238A">
            <w:pPr>
              <w:jc w:val="both"/>
              <w:rPr>
                <w:color w:val="C00000"/>
              </w:rPr>
            </w:pPr>
            <w:r>
              <w:rPr>
                <w:color w:val="C00000"/>
              </w:rPr>
              <w:t>Children and Staff Travelling from Abroad:</w:t>
            </w:r>
          </w:p>
          <w:p w14:paraId="62C0E111" w14:textId="52B67D6A" w:rsidR="00ED238A" w:rsidRPr="00EF394B" w:rsidRDefault="00ED238A" w:rsidP="00ED238A">
            <w:pPr>
              <w:pStyle w:val="ListParagraph"/>
              <w:numPr>
                <w:ilvl w:val="0"/>
                <w:numId w:val="10"/>
              </w:numPr>
              <w:jc w:val="both"/>
            </w:pPr>
            <w:r w:rsidRPr="006F4E29">
              <w:rPr>
                <w:color w:val="C00000"/>
              </w:rPr>
              <w:t>Children and staff travelling from abroad to England must adhere to all travel legislation. Travellers arriving into the UK should isolate and get a PCR test by ‘day two’ after arrival. They may end isolation once they receive a negative result.</w:t>
            </w:r>
          </w:p>
          <w:p w14:paraId="3DF62E57" w14:textId="3DE3DCAF" w:rsidR="00EF394B" w:rsidRDefault="00EF394B" w:rsidP="00EF394B">
            <w:pPr>
              <w:jc w:val="both"/>
            </w:pPr>
          </w:p>
          <w:p w14:paraId="69960CC0" w14:textId="4AAE37C1" w:rsidR="00EF394B" w:rsidRPr="00EF394B" w:rsidRDefault="00EF394B" w:rsidP="00EF394B">
            <w:pPr>
              <w:jc w:val="both"/>
              <w:rPr>
                <w:color w:val="833C0B" w:themeColor="accent2" w:themeShade="80"/>
              </w:rPr>
            </w:pPr>
            <w:r w:rsidRPr="00EF394B">
              <w:rPr>
                <w:color w:val="833C0B" w:themeColor="accent2" w:themeShade="80"/>
              </w:rPr>
              <w:t>Please refer to sections in brown.</w:t>
            </w:r>
          </w:p>
          <w:p w14:paraId="189DBDF5" w14:textId="569D198B" w:rsidR="00EF394B" w:rsidRPr="00EF394B" w:rsidRDefault="00EF394B" w:rsidP="00EF394B">
            <w:pPr>
              <w:pStyle w:val="ListParagraph"/>
              <w:numPr>
                <w:ilvl w:val="0"/>
                <w:numId w:val="10"/>
              </w:numPr>
              <w:jc w:val="both"/>
              <w:rPr>
                <w:color w:val="833C0B" w:themeColor="accent2" w:themeShade="80"/>
              </w:rPr>
            </w:pPr>
            <w:r w:rsidRPr="00EF394B">
              <w:rPr>
                <w:color w:val="833C0B" w:themeColor="accent2" w:themeShade="80"/>
              </w:rPr>
              <w:t>Tracing close contacts</w:t>
            </w:r>
          </w:p>
          <w:p w14:paraId="63E9BBB1" w14:textId="01BE5EB5" w:rsidR="00EF394B" w:rsidRPr="00EF394B" w:rsidRDefault="00EF394B" w:rsidP="00EF394B">
            <w:pPr>
              <w:pStyle w:val="ListParagraph"/>
              <w:numPr>
                <w:ilvl w:val="0"/>
                <w:numId w:val="10"/>
              </w:numPr>
              <w:jc w:val="both"/>
              <w:rPr>
                <w:color w:val="833C0B" w:themeColor="accent2" w:themeShade="80"/>
              </w:rPr>
            </w:pPr>
            <w:r w:rsidRPr="00EF394B">
              <w:rPr>
                <w:color w:val="833C0B" w:themeColor="accent2" w:themeShade="80"/>
              </w:rPr>
              <w:t>Face coverings</w:t>
            </w:r>
          </w:p>
          <w:p w14:paraId="7F43E67E" w14:textId="0013CBDE" w:rsidR="00EF394B" w:rsidRPr="00EF394B" w:rsidRDefault="00EF394B" w:rsidP="00EF394B">
            <w:pPr>
              <w:pStyle w:val="ListParagraph"/>
              <w:numPr>
                <w:ilvl w:val="0"/>
                <w:numId w:val="10"/>
              </w:numPr>
              <w:jc w:val="both"/>
              <w:rPr>
                <w:color w:val="833C0B" w:themeColor="accent2" w:themeShade="80"/>
              </w:rPr>
            </w:pPr>
            <w:r w:rsidRPr="00EF394B">
              <w:rPr>
                <w:color w:val="833C0B" w:themeColor="accent2" w:themeShade="80"/>
              </w:rPr>
              <w:t>When an individual develops CPVID-19 symptoms or has a positive test</w:t>
            </w:r>
          </w:p>
          <w:p w14:paraId="1280B3C1" w14:textId="119B03DC" w:rsidR="00EF394B" w:rsidRPr="00EF394B" w:rsidRDefault="00EF394B" w:rsidP="00EF394B">
            <w:pPr>
              <w:pStyle w:val="ListParagraph"/>
              <w:numPr>
                <w:ilvl w:val="0"/>
                <w:numId w:val="10"/>
              </w:numPr>
              <w:jc w:val="both"/>
              <w:rPr>
                <w:color w:val="833C0B" w:themeColor="accent2" w:themeShade="80"/>
              </w:rPr>
            </w:pPr>
            <w:r w:rsidRPr="00EF394B">
              <w:rPr>
                <w:color w:val="833C0B" w:themeColor="accent2" w:themeShade="80"/>
              </w:rPr>
              <w:t>Mandatory certification (no longer in place)</w:t>
            </w:r>
          </w:p>
          <w:p w14:paraId="02EFC4F3" w14:textId="0FFB1045" w:rsidR="00EF394B" w:rsidRDefault="00EF394B" w:rsidP="00EF394B">
            <w:pPr>
              <w:pStyle w:val="ListParagraph"/>
              <w:numPr>
                <w:ilvl w:val="0"/>
                <w:numId w:val="10"/>
              </w:numPr>
              <w:jc w:val="both"/>
              <w:rPr>
                <w:color w:val="833C0B" w:themeColor="accent2" w:themeShade="80"/>
              </w:rPr>
            </w:pPr>
            <w:r w:rsidRPr="00EF394B">
              <w:rPr>
                <w:color w:val="833C0B" w:themeColor="accent2" w:themeShade="80"/>
              </w:rPr>
              <w:t>Workforce (return to office)</w:t>
            </w:r>
          </w:p>
          <w:p w14:paraId="2DABE0D6" w14:textId="78CE8F70" w:rsidR="003A760D" w:rsidRDefault="003A760D" w:rsidP="003A760D">
            <w:pPr>
              <w:jc w:val="both"/>
              <w:rPr>
                <w:color w:val="833C0B" w:themeColor="accent2" w:themeShade="80"/>
              </w:rPr>
            </w:pPr>
            <w:r>
              <w:rPr>
                <w:color w:val="833C0B" w:themeColor="accent2" w:themeShade="80"/>
              </w:rPr>
              <w:t>Control measures will continue: good hygiene, enhanced cleaning regimes, well-ventilated spaces and following public health advice on testing, self-isolation and managing conformed cases of COVID-19.</w:t>
            </w:r>
          </w:p>
          <w:p w14:paraId="2761AE08" w14:textId="695E2393" w:rsidR="00074272" w:rsidRDefault="00074272" w:rsidP="003A760D">
            <w:pPr>
              <w:jc w:val="both"/>
              <w:rPr>
                <w:color w:val="833C0B" w:themeColor="accent2" w:themeShade="80"/>
              </w:rPr>
            </w:pPr>
          </w:p>
          <w:p w14:paraId="5B87A0DB" w14:textId="5DB63E7C" w:rsidR="00074272" w:rsidRPr="00074272" w:rsidRDefault="005A50DB" w:rsidP="003A760D">
            <w:pPr>
              <w:jc w:val="both"/>
              <w:rPr>
                <w:color w:val="ED7D31" w:themeColor="accent2"/>
              </w:rPr>
            </w:pPr>
            <w:r w:rsidRPr="005A50DB">
              <w:rPr>
                <w:b/>
                <w:color w:val="ED7D31" w:themeColor="accent2"/>
              </w:rPr>
              <w:t>Routine Testing:</w:t>
            </w:r>
            <w:r>
              <w:rPr>
                <w:color w:val="ED7D31" w:themeColor="accent2"/>
              </w:rPr>
              <w:t xml:space="preserve"> </w:t>
            </w:r>
            <w:r w:rsidR="00074272" w:rsidRPr="00074272">
              <w:rPr>
                <w:color w:val="ED7D31" w:themeColor="accent2"/>
              </w:rPr>
              <w:t>From 21</w:t>
            </w:r>
            <w:r w:rsidR="00074272" w:rsidRPr="00074272">
              <w:rPr>
                <w:color w:val="ED7D31" w:themeColor="accent2"/>
                <w:vertAlign w:val="superscript"/>
              </w:rPr>
              <w:t>st</w:t>
            </w:r>
            <w:r w:rsidR="00074272" w:rsidRPr="00074272">
              <w:rPr>
                <w:color w:val="ED7D31" w:themeColor="accent2"/>
              </w:rPr>
              <w:t xml:space="preserve"> February the Government removed guidance for staff ad students in most settings (not specialist SEND) to undertake twice weekly asymptomatic testing.</w:t>
            </w:r>
          </w:p>
          <w:p w14:paraId="0E79416F" w14:textId="2B957E1F" w:rsidR="00EF394B" w:rsidRDefault="00EF394B" w:rsidP="00EF394B">
            <w:pPr>
              <w:jc w:val="both"/>
              <w:rPr>
                <w:color w:val="ED7D31" w:themeColor="accent2"/>
              </w:rPr>
            </w:pPr>
          </w:p>
          <w:p w14:paraId="21142D0D" w14:textId="6C8ED941" w:rsidR="00074272" w:rsidRDefault="005A50DB" w:rsidP="00EF394B">
            <w:pPr>
              <w:jc w:val="both"/>
              <w:rPr>
                <w:color w:val="ED7D31" w:themeColor="accent2"/>
              </w:rPr>
            </w:pPr>
            <w:r w:rsidRPr="005A50DB">
              <w:rPr>
                <w:b/>
                <w:color w:val="ED7D31" w:themeColor="accent2"/>
              </w:rPr>
              <w:t>Contact Tracing and Self-Isolation:</w:t>
            </w:r>
            <w:r>
              <w:rPr>
                <w:color w:val="ED7D31" w:themeColor="accent2"/>
              </w:rPr>
              <w:t xml:space="preserve"> </w:t>
            </w:r>
            <w:r w:rsidR="00074272">
              <w:rPr>
                <w:color w:val="ED7D31" w:themeColor="accent2"/>
              </w:rPr>
              <w:t>From 24</w:t>
            </w:r>
            <w:r w:rsidR="00074272" w:rsidRPr="00074272">
              <w:rPr>
                <w:color w:val="ED7D31" w:themeColor="accent2"/>
                <w:vertAlign w:val="superscript"/>
              </w:rPr>
              <w:t>th</w:t>
            </w:r>
            <w:r w:rsidR="00074272">
              <w:rPr>
                <w:color w:val="ED7D31" w:themeColor="accent2"/>
              </w:rPr>
              <w:t xml:space="preserve"> February routine contact tracing </w:t>
            </w:r>
            <w:r w:rsidR="00CA77D2">
              <w:rPr>
                <w:color w:val="ED7D31" w:themeColor="accent2"/>
              </w:rPr>
              <w:t>ended. Contacts will no longer be required to self-isolate or advised to take daily tests. They will be encouraged to inform their close contacts.</w:t>
            </w:r>
          </w:p>
          <w:p w14:paraId="5E8D0B05" w14:textId="63EC9CD9" w:rsidR="00CA77D2" w:rsidRDefault="00CA77D2" w:rsidP="00EF394B">
            <w:pPr>
              <w:jc w:val="both"/>
              <w:rPr>
                <w:color w:val="ED7D31" w:themeColor="accent2"/>
              </w:rPr>
            </w:pPr>
          </w:p>
          <w:p w14:paraId="074A2F77" w14:textId="7102C215" w:rsidR="00CA77D2" w:rsidRDefault="00CA77D2" w:rsidP="00EF394B">
            <w:pPr>
              <w:jc w:val="both"/>
              <w:rPr>
                <w:color w:val="ED7D31" w:themeColor="accent2"/>
              </w:rPr>
            </w:pPr>
            <w:r>
              <w:rPr>
                <w:color w:val="ED7D31" w:themeColor="accent2"/>
              </w:rPr>
              <w:t xml:space="preserve">Adults and children who test positive will continue to be advised to stay at home and avoid contact with other people. After 5 days, they may choose to take an LFD followed by another the next day – if both are negative, and they do not have a temperature, they can safely return to their normal routine. Those who test positive should avoid contact with anyone in an </w:t>
            </w:r>
            <w:proofErr w:type="gramStart"/>
            <w:r>
              <w:rPr>
                <w:color w:val="ED7D31" w:themeColor="accent2"/>
              </w:rPr>
              <w:t>at risk</w:t>
            </w:r>
            <w:proofErr w:type="gramEnd"/>
            <w:r>
              <w:rPr>
                <w:color w:val="ED7D31" w:themeColor="accent2"/>
              </w:rPr>
              <w:t xml:space="preserve"> group, including if they live in the same household.</w:t>
            </w:r>
          </w:p>
          <w:p w14:paraId="11DC8443" w14:textId="53CAAFB7" w:rsidR="00CA77D2" w:rsidRDefault="00CA77D2" w:rsidP="00EF394B">
            <w:pPr>
              <w:jc w:val="both"/>
              <w:rPr>
                <w:color w:val="ED7D31" w:themeColor="accent2"/>
              </w:rPr>
            </w:pPr>
          </w:p>
          <w:p w14:paraId="21C3F439" w14:textId="3AE99FE2" w:rsidR="00CA77D2" w:rsidRDefault="00CA77D2" w:rsidP="00EF394B">
            <w:pPr>
              <w:jc w:val="both"/>
              <w:rPr>
                <w:color w:val="ED7D31" w:themeColor="accent2"/>
              </w:rPr>
            </w:pPr>
            <w:r>
              <w:rPr>
                <w:color w:val="ED7D31" w:themeColor="accent2"/>
              </w:rPr>
              <w:t>If a parent or carer insists on</w:t>
            </w:r>
            <w:r w:rsidR="00A14BFE">
              <w:rPr>
                <w:color w:val="ED7D31" w:themeColor="accent2"/>
              </w:rPr>
              <w:t xml:space="preserve"> </w:t>
            </w:r>
            <w:r>
              <w:rPr>
                <w:color w:val="ED7D31" w:themeColor="accent2"/>
              </w:rPr>
              <w:t>a pupil attending school where they have a confirmed</w:t>
            </w:r>
            <w:r w:rsidR="00A14BFE">
              <w:rPr>
                <w:color w:val="ED7D31" w:themeColor="accent2"/>
              </w:rPr>
              <w:t xml:space="preserve"> or suspected case of COVID-19, school can take the decision to refuse the pupil if, in reasonable judgement, it is necessary to protect other pupils and staff from possible infection with COVID-19.</w:t>
            </w:r>
          </w:p>
          <w:p w14:paraId="2FA762BD" w14:textId="3F317A17" w:rsidR="005A50DB" w:rsidRDefault="005A50DB" w:rsidP="00EF394B">
            <w:pPr>
              <w:jc w:val="both"/>
              <w:rPr>
                <w:color w:val="ED7D31" w:themeColor="accent2"/>
              </w:rPr>
            </w:pPr>
          </w:p>
          <w:p w14:paraId="68259859" w14:textId="634E78EC" w:rsidR="005A50DB" w:rsidRDefault="005A50DB" w:rsidP="00EF394B">
            <w:pPr>
              <w:jc w:val="both"/>
              <w:rPr>
                <w:color w:val="ED7D31" w:themeColor="accent2"/>
              </w:rPr>
            </w:pPr>
            <w:r w:rsidRPr="005A50DB">
              <w:rPr>
                <w:b/>
                <w:color w:val="ED7D31" w:themeColor="accent2"/>
              </w:rPr>
              <w:lastRenderedPageBreak/>
              <w:t>Reducing the Risk of Transmission</w:t>
            </w:r>
            <w:r>
              <w:rPr>
                <w:color w:val="ED7D31" w:themeColor="accent2"/>
              </w:rPr>
              <w:t xml:space="preserve">: Guidance remains in </w:t>
            </w:r>
            <w:proofErr w:type="gramStart"/>
            <w:r>
              <w:rPr>
                <w:color w:val="ED7D31" w:themeColor="accent2"/>
              </w:rPr>
              <w:t>place  outlining</w:t>
            </w:r>
            <w:proofErr w:type="gramEnd"/>
            <w:r>
              <w:rPr>
                <w:color w:val="ED7D31" w:themeColor="accent2"/>
              </w:rPr>
              <w:t xml:space="preserve"> key steps to reduce the risk of transmission of COVID-19 and other winter illness:</w:t>
            </w:r>
          </w:p>
          <w:p w14:paraId="5481D26B" w14:textId="327FAE34" w:rsidR="005A50DB" w:rsidRDefault="005A50DB" w:rsidP="005A50DB">
            <w:pPr>
              <w:pStyle w:val="ListParagraph"/>
              <w:numPr>
                <w:ilvl w:val="0"/>
                <w:numId w:val="41"/>
              </w:numPr>
              <w:jc w:val="both"/>
              <w:rPr>
                <w:color w:val="ED7D31" w:themeColor="accent2"/>
              </w:rPr>
            </w:pPr>
            <w:r>
              <w:rPr>
                <w:color w:val="ED7D31" w:themeColor="accent2"/>
              </w:rPr>
              <w:t>Ensure good hygiene for everyone</w:t>
            </w:r>
            <w:r w:rsidR="00044B96">
              <w:rPr>
                <w:color w:val="ED7D31" w:themeColor="accent2"/>
              </w:rPr>
              <w:t xml:space="preserve"> (hand hygiene, respiratory hygiene (catch it, bin it, kill it), use of PPE)</w:t>
            </w:r>
          </w:p>
          <w:p w14:paraId="4493C1E3" w14:textId="0AFAB54E" w:rsidR="005A50DB" w:rsidRDefault="005A50DB" w:rsidP="005A50DB">
            <w:pPr>
              <w:pStyle w:val="ListParagraph"/>
              <w:numPr>
                <w:ilvl w:val="0"/>
                <w:numId w:val="41"/>
              </w:numPr>
              <w:jc w:val="both"/>
              <w:rPr>
                <w:color w:val="ED7D31" w:themeColor="accent2"/>
              </w:rPr>
            </w:pPr>
            <w:r>
              <w:rPr>
                <w:color w:val="ED7D31" w:themeColor="accent2"/>
              </w:rPr>
              <w:t>Maintain appropriate cleaning regimes</w:t>
            </w:r>
          </w:p>
          <w:p w14:paraId="4F0A3A64" w14:textId="5E6C9B50" w:rsidR="005A50DB" w:rsidRDefault="005A50DB" w:rsidP="005A50DB">
            <w:pPr>
              <w:pStyle w:val="ListParagraph"/>
              <w:numPr>
                <w:ilvl w:val="0"/>
                <w:numId w:val="41"/>
              </w:numPr>
              <w:jc w:val="both"/>
              <w:rPr>
                <w:color w:val="ED7D31" w:themeColor="accent2"/>
              </w:rPr>
            </w:pPr>
            <w:r>
              <w:rPr>
                <w:color w:val="ED7D31" w:themeColor="accent2"/>
              </w:rPr>
              <w:t>Keep occupied spaces well ventilated</w:t>
            </w:r>
            <w:r w:rsidR="00044B96">
              <w:rPr>
                <w:color w:val="ED7D31" w:themeColor="accent2"/>
              </w:rPr>
              <w:t xml:space="preserve"> and use CO2 monitors within classrooms</w:t>
            </w:r>
          </w:p>
          <w:p w14:paraId="20B62D43" w14:textId="3644EE7A" w:rsidR="005A50DB" w:rsidRDefault="005A50DB" w:rsidP="005A50DB">
            <w:pPr>
              <w:pStyle w:val="ListParagraph"/>
              <w:numPr>
                <w:ilvl w:val="0"/>
                <w:numId w:val="41"/>
              </w:numPr>
              <w:jc w:val="both"/>
              <w:rPr>
                <w:color w:val="ED7D31" w:themeColor="accent2"/>
              </w:rPr>
            </w:pPr>
            <w:r>
              <w:rPr>
                <w:color w:val="ED7D31" w:themeColor="accent2"/>
              </w:rPr>
              <w:t>Follow public health advice on testing, self-isolation and managing confirmed cases of COVID-19</w:t>
            </w:r>
          </w:p>
          <w:p w14:paraId="0D7D8F9F" w14:textId="0F69FD5F" w:rsidR="00AD42ED" w:rsidRDefault="00AD42ED" w:rsidP="00AD42ED">
            <w:pPr>
              <w:jc w:val="both"/>
              <w:rPr>
                <w:color w:val="ED7D31" w:themeColor="accent2"/>
              </w:rPr>
            </w:pPr>
            <w:r>
              <w:rPr>
                <w:color w:val="ED7D31" w:themeColor="accent2"/>
              </w:rPr>
              <w:t>See above for school measures introduced which will be maintained.</w:t>
            </w:r>
          </w:p>
          <w:p w14:paraId="7029E7BF" w14:textId="7EA91903" w:rsidR="00044B96" w:rsidRPr="00044B96" w:rsidRDefault="00044B96" w:rsidP="00044B96">
            <w:pPr>
              <w:pStyle w:val="ListParagraph"/>
              <w:numPr>
                <w:ilvl w:val="0"/>
                <w:numId w:val="42"/>
              </w:numPr>
              <w:jc w:val="both"/>
              <w:rPr>
                <w:color w:val="ED7D31" w:themeColor="accent2"/>
              </w:rPr>
            </w:pPr>
            <w:r>
              <w:rPr>
                <w:color w:val="ED7D31" w:themeColor="accent2"/>
              </w:rPr>
              <w:t>Face coverings are no longer advised for staff and visitors in classrooms or communal areas.</w:t>
            </w:r>
          </w:p>
          <w:p w14:paraId="7CB19123" w14:textId="4319F74E" w:rsidR="00AD42ED" w:rsidRDefault="00AD42ED" w:rsidP="00AD42ED">
            <w:pPr>
              <w:jc w:val="both"/>
              <w:rPr>
                <w:color w:val="ED7D31" w:themeColor="accent2"/>
              </w:rPr>
            </w:pPr>
          </w:p>
          <w:p w14:paraId="56315476" w14:textId="2BD278CC" w:rsidR="00AD42ED" w:rsidRDefault="00AD42ED" w:rsidP="00AD42ED">
            <w:pPr>
              <w:jc w:val="both"/>
              <w:rPr>
                <w:color w:val="ED7D31" w:themeColor="accent2"/>
              </w:rPr>
            </w:pPr>
            <w:r w:rsidRPr="00AD42ED">
              <w:rPr>
                <w:b/>
                <w:color w:val="ED7D31" w:themeColor="accent2"/>
              </w:rPr>
              <w:t>Managing Outbreaks</w:t>
            </w:r>
            <w:r>
              <w:rPr>
                <w:color w:val="ED7D31" w:themeColor="accent2"/>
              </w:rPr>
              <w:t>: Local public health teams will continue to manage outbreaks.</w:t>
            </w:r>
          </w:p>
          <w:p w14:paraId="447102B7" w14:textId="3E81F378" w:rsidR="00AD42ED" w:rsidRDefault="00AD42ED" w:rsidP="00AD42ED">
            <w:pPr>
              <w:jc w:val="both"/>
              <w:rPr>
                <w:color w:val="ED7D31" w:themeColor="accent2"/>
              </w:rPr>
            </w:pPr>
          </w:p>
          <w:p w14:paraId="1A66219B" w14:textId="053FE69B" w:rsidR="00AD42ED" w:rsidRDefault="00AD42ED" w:rsidP="00AD42ED">
            <w:pPr>
              <w:jc w:val="both"/>
              <w:rPr>
                <w:color w:val="ED7D31" w:themeColor="accent2"/>
              </w:rPr>
            </w:pPr>
            <w:r w:rsidRPr="00AD42ED">
              <w:rPr>
                <w:b/>
                <w:color w:val="ED7D31" w:themeColor="accent2"/>
              </w:rPr>
              <w:t>1</w:t>
            </w:r>
            <w:r w:rsidRPr="00AD42ED">
              <w:rPr>
                <w:b/>
                <w:color w:val="ED7D31" w:themeColor="accent2"/>
                <w:vertAlign w:val="superscript"/>
              </w:rPr>
              <w:t>st</w:t>
            </w:r>
            <w:r w:rsidRPr="00AD42ED">
              <w:rPr>
                <w:b/>
                <w:color w:val="ED7D31" w:themeColor="accent2"/>
              </w:rPr>
              <w:t xml:space="preserve"> April Onwards</w:t>
            </w:r>
            <w:r>
              <w:rPr>
                <w:color w:val="ED7D31" w:themeColor="accent2"/>
              </w:rPr>
              <w:t>: From this date the government will no longer provide free universal symptomatic and asymptomatic testing for the general public in England.</w:t>
            </w:r>
          </w:p>
          <w:p w14:paraId="7F7E6C0C" w14:textId="3003FADA" w:rsidR="00AD42ED" w:rsidRDefault="00AD42ED" w:rsidP="00AD42ED">
            <w:pPr>
              <w:jc w:val="both"/>
              <w:rPr>
                <w:color w:val="ED7D31" w:themeColor="accent2"/>
              </w:rPr>
            </w:pPr>
          </w:p>
          <w:p w14:paraId="23BB45A7" w14:textId="078F423A" w:rsidR="00AD42ED" w:rsidRDefault="00AD42ED" w:rsidP="00AD42ED">
            <w:pPr>
              <w:jc w:val="both"/>
              <w:rPr>
                <w:color w:val="ED7D31" w:themeColor="accent2"/>
              </w:rPr>
            </w:pPr>
            <w:r w:rsidRPr="00AD42ED">
              <w:rPr>
                <w:b/>
                <w:color w:val="ED7D31" w:themeColor="accent2"/>
              </w:rPr>
              <w:t>Local Voluntary Additional Measures</w:t>
            </w:r>
            <w:r>
              <w:rPr>
                <w:color w:val="ED7D31" w:themeColor="accent2"/>
              </w:rPr>
              <w:t>: None are currently advised but schools will be informed if any are requested. All school outbreaks will be reported to the Public Health Team.</w:t>
            </w:r>
            <w:r w:rsidR="00044B96">
              <w:rPr>
                <w:color w:val="ED7D31" w:themeColor="accent2"/>
              </w:rPr>
              <w:t xml:space="preserve"> Stepping Up and Stepping Down measures may be requested including the wearing of face masks or visors.</w:t>
            </w:r>
          </w:p>
          <w:p w14:paraId="1DEC6FB5" w14:textId="128634EB" w:rsidR="00044B96" w:rsidRDefault="00044B96" w:rsidP="00AD42ED">
            <w:pPr>
              <w:jc w:val="both"/>
              <w:rPr>
                <w:color w:val="ED7D31" w:themeColor="accent2"/>
              </w:rPr>
            </w:pPr>
          </w:p>
          <w:p w14:paraId="41A8DDC2" w14:textId="79E69E2A" w:rsidR="00044B96" w:rsidRPr="00940A06" w:rsidRDefault="00044B96" w:rsidP="00AD42ED">
            <w:pPr>
              <w:jc w:val="both"/>
              <w:rPr>
                <w:b/>
                <w:color w:val="ED7D31" w:themeColor="accent2"/>
              </w:rPr>
            </w:pPr>
            <w:r w:rsidRPr="00940A06">
              <w:rPr>
                <w:b/>
                <w:color w:val="ED7D31" w:themeColor="accent2"/>
              </w:rPr>
              <w:t>Other notes:</w:t>
            </w:r>
          </w:p>
          <w:p w14:paraId="1F4EB7E8" w14:textId="494F7A4B" w:rsidR="00044B96" w:rsidRDefault="00044B96" w:rsidP="00AD42ED">
            <w:pPr>
              <w:jc w:val="both"/>
              <w:rPr>
                <w:color w:val="ED7D31" w:themeColor="accent2"/>
              </w:rPr>
            </w:pPr>
            <w:r w:rsidRPr="00940A06">
              <w:rPr>
                <w:b/>
                <w:color w:val="ED7D31" w:themeColor="accent2"/>
              </w:rPr>
              <w:t>Attenda</w:t>
            </w:r>
            <w:r w:rsidR="00940A06" w:rsidRPr="00940A06">
              <w:rPr>
                <w:b/>
                <w:color w:val="ED7D31" w:themeColor="accent2"/>
              </w:rPr>
              <w:t>n</w:t>
            </w:r>
            <w:r w:rsidRPr="00940A06">
              <w:rPr>
                <w:b/>
                <w:color w:val="ED7D31" w:themeColor="accent2"/>
              </w:rPr>
              <w:t>ce</w:t>
            </w:r>
            <w:r w:rsidR="00940A06">
              <w:rPr>
                <w:b/>
                <w:color w:val="ED7D31" w:themeColor="accent2"/>
              </w:rPr>
              <w:t>:</w:t>
            </w:r>
            <w:r>
              <w:rPr>
                <w:color w:val="ED7D31" w:themeColor="accent2"/>
              </w:rPr>
              <w:t xml:space="preserve"> remains mandatory</w:t>
            </w:r>
            <w:r w:rsidR="00940A06">
              <w:rPr>
                <w:color w:val="ED7D31" w:themeColor="accent2"/>
              </w:rPr>
              <w:t xml:space="preserve"> for all pupils of compulsory school age.</w:t>
            </w:r>
          </w:p>
          <w:p w14:paraId="668AA6B8" w14:textId="091365B8" w:rsidR="00940A06" w:rsidRDefault="00940A06" w:rsidP="00AD42ED">
            <w:pPr>
              <w:jc w:val="both"/>
              <w:rPr>
                <w:color w:val="ED7D31" w:themeColor="accent2"/>
              </w:rPr>
            </w:pPr>
            <w:r w:rsidRPr="00940A06">
              <w:rPr>
                <w:b/>
                <w:color w:val="ED7D31" w:themeColor="accent2"/>
              </w:rPr>
              <w:t>Vulnerable Children</w:t>
            </w:r>
            <w:r>
              <w:rPr>
                <w:color w:val="ED7D31" w:themeColor="accent2"/>
              </w:rPr>
              <w:t>: systems of contact should remain in place.</w:t>
            </w:r>
          </w:p>
          <w:p w14:paraId="4681BC51" w14:textId="4C9CF6E8" w:rsidR="00940A06" w:rsidRDefault="00940A06" w:rsidP="00AD42ED">
            <w:pPr>
              <w:jc w:val="both"/>
              <w:rPr>
                <w:color w:val="ED7D31" w:themeColor="accent2"/>
              </w:rPr>
            </w:pPr>
            <w:r>
              <w:rPr>
                <w:color w:val="ED7D31" w:themeColor="accent2"/>
              </w:rPr>
              <w:t>Travel and Quarantine: All children and staff must adhere to government travel advice in travel to England from another country during COVID-19. Parents should bear in mind the impact on their child’s education which may result from any requirement to quarantine</w:t>
            </w:r>
            <w:r w:rsidR="00FE7471">
              <w:rPr>
                <w:color w:val="ED7D31" w:themeColor="accent2"/>
              </w:rPr>
              <w:t xml:space="preserve"> or isolate upon return.</w:t>
            </w:r>
          </w:p>
          <w:p w14:paraId="3CB8F634" w14:textId="3A1DE906" w:rsidR="00FE7471" w:rsidRDefault="00FE7471" w:rsidP="00AD42ED">
            <w:pPr>
              <w:jc w:val="both"/>
              <w:rPr>
                <w:color w:val="ED7D31" w:themeColor="accent2"/>
              </w:rPr>
            </w:pPr>
            <w:r w:rsidRPr="00FE7471">
              <w:rPr>
                <w:b/>
                <w:color w:val="ED7D31" w:themeColor="accent2"/>
              </w:rPr>
              <w:lastRenderedPageBreak/>
              <w:t>School Meals:</w:t>
            </w:r>
            <w:r>
              <w:rPr>
                <w:color w:val="ED7D31" w:themeColor="accent2"/>
              </w:rPr>
              <w:t xml:space="preserve"> School will continue to provide free school meal support to pupils who are eligible through benefits-related free school meals who are learning from home during term time.</w:t>
            </w:r>
          </w:p>
          <w:p w14:paraId="6CF96947" w14:textId="0CF2053C" w:rsidR="00FE7471" w:rsidRDefault="00FE7471" w:rsidP="00AD42ED">
            <w:pPr>
              <w:jc w:val="both"/>
              <w:rPr>
                <w:color w:val="ED7D31" w:themeColor="accent2"/>
              </w:rPr>
            </w:pPr>
            <w:r w:rsidRPr="00FE7471">
              <w:rPr>
                <w:b/>
                <w:color w:val="ED7D31" w:themeColor="accent2"/>
              </w:rPr>
              <w:t>Remote Education</w:t>
            </w:r>
            <w:r>
              <w:rPr>
                <w:color w:val="ED7D31" w:themeColor="accent2"/>
              </w:rPr>
              <w:t xml:space="preserve">: Where appropriate schools should support </w:t>
            </w:r>
            <w:proofErr w:type="gramStart"/>
            <w:r>
              <w:rPr>
                <w:color w:val="ED7D31" w:themeColor="accent2"/>
              </w:rPr>
              <w:t>those</w:t>
            </w:r>
            <w:proofErr w:type="gramEnd"/>
            <w:r>
              <w:rPr>
                <w:color w:val="ED7D31" w:themeColor="accent2"/>
              </w:rPr>
              <w:t xml:space="preserve"> who are self-isolating because they have tested positive if they are well enough to do so.</w:t>
            </w:r>
          </w:p>
          <w:p w14:paraId="6A506BD8" w14:textId="2826E9FA" w:rsidR="00ED238A" w:rsidRPr="00074272" w:rsidRDefault="00FE7471" w:rsidP="000F15A1">
            <w:pPr>
              <w:jc w:val="both"/>
              <w:rPr>
                <w:color w:val="ED7D31" w:themeColor="accent2"/>
              </w:rPr>
            </w:pPr>
            <w:r w:rsidRPr="000F15A1">
              <w:rPr>
                <w:b/>
                <w:color w:val="ED7D31" w:themeColor="accent2"/>
              </w:rPr>
              <w:t>Educational Visits</w:t>
            </w:r>
            <w:r w:rsidR="000F15A1" w:rsidRPr="000F15A1">
              <w:rPr>
                <w:b/>
                <w:color w:val="ED7D31" w:themeColor="accent2"/>
              </w:rPr>
              <w:t xml:space="preserve"> and Extra-Curricular Activities</w:t>
            </w:r>
            <w:r>
              <w:rPr>
                <w:color w:val="ED7D31" w:themeColor="accent2"/>
              </w:rPr>
              <w:t>: Should be subject to risk assessments as normal and reflect any public health advice.</w:t>
            </w:r>
          </w:p>
          <w:p w14:paraId="59402B9A" w14:textId="77777777" w:rsidR="00F672B7" w:rsidRDefault="00F672B7">
            <w:pPr>
              <w:rPr>
                <w:color w:val="7030A0"/>
              </w:rPr>
            </w:pPr>
          </w:p>
          <w:p w14:paraId="24657970" w14:textId="2C2C9DBB" w:rsidR="006F3092" w:rsidRPr="00A429ED" w:rsidRDefault="006F3092" w:rsidP="006F3092">
            <w:pPr>
              <w:jc w:val="both"/>
              <w:rPr>
                <w:b/>
                <w:color w:val="FFC000" w:themeColor="accent4"/>
              </w:rPr>
            </w:pPr>
            <w:r w:rsidRPr="00A429ED">
              <w:rPr>
                <w:b/>
                <w:color w:val="FFC000" w:themeColor="accent4"/>
              </w:rPr>
              <w:t>Regular asymptomatic testing remains to be no longer recommended in schools.</w:t>
            </w:r>
          </w:p>
          <w:p w14:paraId="46ABE2A1" w14:textId="4B221035" w:rsidR="006F3092" w:rsidRPr="00A429ED" w:rsidRDefault="006F3092" w:rsidP="006F3092">
            <w:pPr>
              <w:jc w:val="both"/>
              <w:rPr>
                <w:b/>
                <w:color w:val="FFC000" w:themeColor="accent4"/>
              </w:rPr>
            </w:pPr>
          </w:p>
          <w:p w14:paraId="74D4934C" w14:textId="48BC64C4" w:rsidR="006F3092" w:rsidRPr="00A429ED" w:rsidRDefault="006F3092" w:rsidP="006F3092">
            <w:pPr>
              <w:jc w:val="both"/>
              <w:rPr>
                <w:b/>
                <w:color w:val="FFC000" w:themeColor="accent4"/>
              </w:rPr>
            </w:pPr>
            <w:r w:rsidRPr="00A429ED">
              <w:rPr>
                <w:b/>
                <w:color w:val="FFC000" w:themeColor="accent4"/>
              </w:rPr>
              <w:t>Anyone with a positive COVID-19 test result is advised to stay at home and avoid contact with other people for five days, which is when they are most infectious. For children the advice is for three days.</w:t>
            </w:r>
          </w:p>
          <w:p w14:paraId="7E7288EB" w14:textId="0AFB97C9" w:rsidR="006F3092" w:rsidRPr="00A429ED" w:rsidRDefault="006F3092" w:rsidP="006F3092">
            <w:pPr>
              <w:jc w:val="both"/>
              <w:rPr>
                <w:b/>
                <w:color w:val="FFC000" w:themeColor="accent4"/>
              </w:rPr>
            </w:pPr>
          </w:p>
          <w:p w14:paraId="70FAA999" w14:textId="42427F1B" w:rsidR="006F3092" w:rsidRDefault="00A429ED" w:rsidP="006F3092">
            <w:pPr>
              <w:jc w:val="both"/>
              <w:rPr>
                <w:b/>
                <w:color w:val="FFC000" w:themeColor="accent4"/>
              </w:rPr>
            </w:pPr>
            <w:r>
              <w:rPr>
                <w:b/>
                <w:color w:val="FFC000" w:themeColor="accent4"/>
              </w:rPr>
              <w:t>People</w:t>
            </w:r>
            <w:r w:rsidR="006F3092" w:rsidRPr="00A429ED">
              <w:rPr>
                <w:b/>
                <w:color w:val="FFC000" w:themeColor="accent4"/>
              </w:rPr>
              <w:t xml:space="preserve"> with symptoms of a respiratory infection, including COVID-19, and a high temperature</w:t>
            </w:r>
            <w:r w:rsidRPr="00A429ED">
              <w:rPr>
                <w:b/>
                <w:color w:val="FFC000" w:themeColor="accent4"/>
              </w:rPr>
              <w:t xml:space="preserve"> or who feel unwell should stay at home and avoid contact with others until they feel well enough to resume normal activities and they no longer have a high temperature.</w:t>
            </w:r>
          </w:p>
          <w:p w14:paraId="6BAE2BDC" w14:textId="13D5940E" w:rsidR="00A429ED" w:rsidRDefault="00A429ED" w:rsidP="006F3092">
            <w:pPr>
              <w:jc w:val="both"/>
              <w:rPr>
                <w:b/>
                <w:color w:val="FFC000" w:themeColor="accent4"/>
              </w:rPr>
            </w:pPr>
          </w:p>
          <w:p w14:paraId="039D9DC1" w14:textId="0C138961" w:rsidR="00A429ED" w:rsidRPr="00A429ED" w:rsidRDefault="00A429ED" w:rsidP="006F3092">
            <w:pPr>
              <w:jc w:val="both"/>
              <w:rPr>
                <w:b/>
                <w:color w:val="FFC000" w:themeColor="accent4"/>
              </w:rPr>
            </w:pPr>
            <w:r>
              <w:rPr>
                <w:b/>
                <w:color w:val="FFC000" w:themeColor="accent4"/>
              </w:rPr>
              <w:t xml:space="preserve">Children and young people who are unwell and have a high temperature are </w:t>
            </w:r>
            <w:r w:rsidRPr="00A429ED">
              <w:rPr>
                <w:b/>
                <w:color w:val="FFC000" w:themeColor="accent4"/>
              </w:rPr>
              <w:t>or who feel unwell should stay at home and avoid contact with others</w:t>
            </w:r>
            <w:r>
              <w:rPr>
                <w:b/>
                <w:color w:val="FFC000" w:themeColor="accent4"/>
              </w:rPr>
              <w:t>, where they can. They can return to school or childcare when</w:t>
            </w:r>
            <w:r w:rsidRPr="00A429ED">
              <w:rPr>
                <w:b/>
                <w:color w:val="FFC000" w:themeColor="accent4"/>
              </w:rPr>
              <w:t xml:space="preserve"> they no longer have a high temperature </w:t>
            </w:r>
            <w:r>
              <w:rPr>
                <w:b/>
                <w:color w:val="FFC000" w:themeColor="accent4"/>
              </w:rPr>
              <w:t>and they</w:t>
            </w:r>
            <w:r w:rsidRPr="00A429ED">
              <w:rPr>
                <w:b/>
                <w:color w:val="FFC000" w:themeColor="accent4"/>
              </w:rPr>
              <w:t xml:space="preserve"> </w:t>
            </w:r>
            <w:r>
              <w:rPr>
                <w:b/>
                <w:color w:val="FFC000" w:themeColor="accent4"/>
              </w:rPr>
              <w:t>are</w:t>
            </w:r>
            <w:r w:rsidRPr="00A429ED">
              <w:rPr>
                <w:b/>
                <w:color w:val="FFC000" w:themeColor="accent4"/>
              </w:rPr>
              <w:t xml:space="preserve"> well enough to </w:t>
            </w:r>
            <w:r>
              <w:rPr>
                <w:b/>
                <w:color w:val="FFC000" w:themeColor="accent4"/>
              </w:rPr>
              <w:t>attend</w:t>
            </w:r>
            <w:r w:rsidRPr="00A429ED">
              <w:rPr>
                <w:b/>
                <w:color w:val="FFC000" w:themeColor="accent4"/>
              </w:rPr>
              <w:t>.</w:t>
            </w:r>
          </w:p>
          <w:p w14:paraId="7E44973A" w14:textId="11FCA57D" w:rsidR="006F3092" w:rsidRPr="009F0ACA" w:rsidRDefault="006F3092">
            <w:pPr>
              <w:rPr>
                <w:color w:val="7030A0"/>
              </w:rPr>
            </w:pPr>
          </w:p>
        </w:tc>
        <w:tc>
          <w:tcPr>
            <w:tcW w:w="5401" w:type="dxa"/>
          </w:tcPr>
          <w:p w14:paraId="24724679" w14:textId="57647FC3" w:rsidR="00071F0B" w:rsidRPr="009F0ACA" w:rsidRDefault="006926D9">
            <w:pPr>
              <w:rPr>
                <w:color w:val="7030A0"/>
              </w:rPr>
            </w:pPr>
            <w:r w:rsidRPr="009F0ACA">
              <w:rPr>
                <w:color w:val="7030A0"/>
              </w:rPr>
              <w:lastRenderedPageBreak/>
              <w:t>Dated:</w:t>
            </w:r>
            <w:r w:rsidR="00F672B7" w:rsidRPr="009F0ACA">
              <w:rPr>
                <w:color w:val="7030A0"/>
              </w:rPr>
              <w:t xml:space="preserve"> 1</w:t>
            </w:r>
            <w:r w:rsidR="009F0ACA">
              <w:rPr>
                <w:color w:val="7030A0"/>
              </w:rPr>
              <w:t>9</w:t>
            </w:r>
            <w:r w:rsidR="00F672B7" w:rsidRPr="009F0ACA">
              <w:rPr>
                <w:color w:val="7030A0"/>
                <w:vertAlign w:val="superscript"/>
              </w:rPr>
              <w:t>th</w:t>
            </w:r>
            <w:r w:rsidR="00F672B7" w:rsidRPr="009F0ACA">
              <w:rPr>
                <w:color w:val="7030A0"/>
              </w:rPr>
              <w:t xml:space="preserve"> August 2021</w:t>
            </w:r>
          </w:p>
        </w:tc>
      </w:tr>
    </w:tbl>
    <w:p w14:paraId="5843B658" w14:textId="38B72E41" w:rsidR="00C41FAC" w:rsidRDefault="00C41FAC" w:rsidP="003D04F4">
      <w:pPr>
        <w:pStyle w:val="NoSpacing"/>
        <w:rPr>
          <w:b/>
        </w:rPr>
      </w:pPr>
    </w:p>
    <w:p w14:paraId="667636BF" w14:textId="601F33FF" w:rsidR="00C41FAC" w:rsidRDefault="00C41FAC" w:rsidP="003D04F4">
      <w:pPr>
        <w:pStyle w:val="NoSpacing"/>
        <w:rPr>
          <w:b/>
        </w:rPr>
      </w:pPr>
    </w:p>
    <w:p w14:paraId="281AAC15" w14:textId="77777777" w:rsidR="00C41FAC" w:rsidRDefault="00C41FAC" w:rsidP="003D04F4">
      <w:pPr>
        <w:pStyle w:val="NoSpacing"/>
        <w:rPr>
          <w:b/>
        </w:rPr>
      </w:pPr>
    </w:p>
    <w:p w14:paraId="18085572" w14:textId="055F17C1" w:rsidR="00216F11" w:rsidRDefault="00216F11" w:rsidP="00216F11">
      <w:pPr>
        <w:pStyle w:val="NoSpacing"/>
        <w:jc w:val="center"/>
        <w:rPr>
          <w:b/>
        </w:rPr>
      </w:pPr>
      <w:r>
        <w:rPr>
          <w:b/>
        </w:rPr>
        <w:t>Outbreak Management Plan</w:t>
      </w:r>
    </w:p>
    <w:p w14:paraId="376485E4" w14:textId="13AFE3ED" w:rsidR="0026225B" w:rsidRDefault="0026225B" w:rsidP="003A7D6D">
      <w:pPr>
        <w:pStyle w:val="NoSpacing"/>
        <w:ind w:left="720"/>
        <w:rPr>
          <w:b/>
        </w:rPr>
      </w:pPr>
    </w:p>
    <w:tbl>
      <w:tblPr>
        <w:tblStyle w:val="TableGrid"/>
        <w:tblW w:w="0" w:type="auto"/>
        <w:tblInd w:w="-5" w:type="dxa"/>
        <w:tblLook w:val="04A0" w:firstRow="1" w:lastRow="0" w:firstColumn="1" w:lastColumn="0" w:noHBand="0" w:noVBand="1"/>
      </w:tblPr>
      <w:tblGrid>
        <w:gridCol w:w="2835"/>
        <w:gridCol w:w="12558"/>
      </w:tblGrid>
      <w:tr w:rsidR="0026225B" w14:paraId="30666B21" w14:textId="77777777" w:rsidTr="003A7D6D">
        <w:tc>
          <w:tcPr>
            <w:tcW w:w="15393" w:type="dxa"/>
            <w:gridSpan w:val="2"/>
          </w:tcPr>
          <w:p w14:paraId="5DC7C367" w14:textId="787DA5EB" w:rsidR="0026225B" w:rsidRPr="003A7D6D" w:rsidRDefault="0026225B" w:rsidP="0026225B">
            <w:pPr>
              <w:pStyle w:val="NoSpacing"/>
            </w:pPr>
            <w:r w:rsidRPr="003A7D6D">
              <w:t>This plan describes the principles of managing local outbreaks of COVID-19 (including responding to variants of concern) in our school, covering:</w:t>
            </w:r>
          </w:p>
          <w:p w14:paraId="53A02B1F" w14:textId="77777777" w:rsidR="0026225B" w:rsidRPr="003A7D6D" w:rsidRDefault="0026225B" w:rsidP="0026225B">
            <w:pPr>
              <w:pStyle w:val="NoSpacing"/>
              <w:numPr>
                <w:ilvl w:val="0"/>
                <w:numId w:val="32"/>
              </w:numPr>
            </w:pPr>
            <w:r w:rsidRPr="003A7D6D">
              <w:t>The types of measures that we should be prepared for</w:t>
            </w:r>
          </w:p>
          <w:p w14:paraId="42A322E5" w14:textId="77777777" w:rsidR="0026225B" w:rsidRPr="003A7D6D" w:rsidRDefault="0026225B" w:rsidP="0026225B">
            <w:pPr>
              <w:pStyle w:val="NoSpacing"/>
              <w:numPr>
                <w:ilvl w:val="0"/>
                <w:numId w:val="32"/>
              </w:numPr>
            </w:pPr>
            <w:r w:rsidRPr="003A7D6D">
              <w:t xml:space="preserve">Who can recommend these measures and </w:t>
            </w:r>
            <w:proofErr w:type="gramStart"/>
            <w:r w:rsidRPr="003A7D6D">
              <w:t>where</w:t>
            </w:r>
            <w:proofErr w:type="gramEnd"/>
          </w:p>
          <w:p w14:paraId="077E94D8" w14:textId="77777777" w:rsidR="0026225B" w:rsidRPr="003A7D6D" w:rsidRDefault="0026225B" w:rsidP="0026225B">
            <w:pPr>
              <w:pStyle w:val="NoSpacing"/>
              <w:numPr>
                <w:ilvl w:val="0"/>
                <w:numId w:val="32"/>
              </w:numPr>
            </w:pPr>
            <w:r w:rsidRPr="003A7D6D">
              <w:lastRenderedPageBreak/>
              <w:t>When measures should be lifted</w:t>
            </w:r>
          </w:p>
          <w:p w14:paraId="1CB87C2F" w14:textId="77777777" w:rsidR="0026225B" w:rsidRPr="00C41FAC" w:rsidRDefault="0026225B" w:rsidP="003A7D6D">
            <w:pPr>
              <w:pStyle w:val="NoSpacing"/>
              <w:numPr>
                <w:ilvl w:val="0"/>
                <w:numId w:val="32"/>
              </w:numPr>
              <w:rPr>
                <w:b/>
              </w:rPr>
            </w:pPr>
            <w:r w:rsidRPr="003A7D6D">
              <w:t>How decisions are made.</w:t>
            </w:r>
          </w:p>
          <w:p w14:paraId="24D5EA2A" w14:textId="77777777" w:rsidR="00C41FAC" w:rsidRDefault="00C41FAC" w:rsidP="00C41FAC">
            <w:pPr>
              <w:pStyle w:val="NoSpacing"/>
              <w:rPr>
                <w:b/>
              </w:rPr>
            </w:pPr>
          </w:p>
          <w:p w14:paraId="16D30090" w14:textId="77777777" w:rsidR="00C41FAC" w:rsidRDefault="00C41FAC" w:rsidP="00C41FAC">
            <w:pPr>
              <w:pStyle w:val="NoSpacing"/>
              <w:rPr>
                <w:b/>
              </w:rPr>
            </w:pPr>
            <w:r>
              <w:rPr>
                <w:b/>
              </w:rPr>
              <w:t>Principles:</w:t>
            </w:r>
          </w:p>
          <w:p w14:paraId="30C6F89B" w14:textId="24CFC82A" w:rsidR="00C41FAC" w:rsidRPr="00C41FAC" w:rsidRDefault="00C41FAC" w:rsidP="00C41FAC">
            <w:pPr>
              <w:pStyle w:val="NoSpacing"/>
              <w:numPr>
                <w:ilvl w:val="0"/>
                <w:numId w:val="33"/>
              </w:numPr>
            </w:pPr>
            <w:r w:rsidRPr="00C41FAC">
              <w:t xml:space="preserve">Prioritising education </w:t>
            </w:r>
          </w:p>
          <w:p w14:paraId="50344D98" w14:textId="184BC41E" w:rsidR="00C41FAC" w:rsidRPr="00A7250A" w:rsidRDefault="00C41FAC" w:rsidP="00C41FAC">
            <w:pPr>
              <w:pStyle w:val="NoSpacing"/>
              <w:numPr>
                <w:ilvl w:val="0"/>
                <w:numId w:val="33"/>
              </w:numPr>
            </w:pPr>
            <w:r w:rsidRPr="00A7250A">
              <w:t xml:space="preserve">Collaboration  </w:t>
            </w:r>
          </w:p>
          <w:p w14:paraId="15DC422C" w14:textId="2FFC66B0" w:rsidR="00C41FAC" w:rsidRPr="00A7250A" w:rsidRDefault="0061188E" w:rsidP="00C41FAC">
            <w:pPr>
              <w:pStyle w:val="NoSpacing"/>
              <w:numPr>
                <w:ilvl w:val="0"/>
                <w:numId w:val="33"/>
              </w:numPr>
            </w:pPr>
            <w:r w:rsidRPr="00A7250A">
              <w:t xml:space="preserve">Roles and responsibilities </w:t>
            </w:r>
          </w:p>
          <w:p w14:paraId="49ABBE22" w14:textId="10935826" w:rsidR="0061188E" w:rsidRPr="00A7250A" w:rsidRDefault="0061188E" w:rsidP="00C41FAC">
            <w:pPr>
              <w:pStyle w:val="NoSpacing"/>
              <w:numPr>
                <w:ilvl w:val="0"/>
                <w:numId w:val="33"/>
              </w:numPr>
            </w:pPr>
            <w:r w:rsidRPr="00A7250A">
              <w:t xml:space="preserve">Measures that settings should plan for </w:t>
            </w:r>
          </w:p>
          <w:p w14:paraId="4038ADAD" w14:textId="2AC661FA" w:rsidR="0061188E" w:rsidRPr="00A7250A" w:rsidRDefault="0061188E" w:rsidP="00C41FAC">
            <w:pPr>
              <w:pStyle w:val="NoSpacing"/>
              <w:numPr>
                <w:ilvl w:val="0"/>
                <w:numId w:val="33"/>
              </w:numPr>
            </w:pPr>
            <w:r w:rsidRPr="00A7250A">
              <w:t xml:space="preserve">Testing </w:t>
            </w:r>
          </w:p>
          <w:p w14:paraId="2FE5F33B" w14:textId="533FD75F" w:rsidR="0061188E" w:rsidRPr="00A7250A" w:rsidRDefault="0061188E" w:rsidP="00C41FAC">
            <w:pPr>
              <w:pStyle w:val="NoSpacing"/>
              <w:numPr>
                <w:ilvl w:val="0"/>
                <w:numId w:val="33"/>
              </w:numPr>
            </w:pPr>
            <w:r w:rsidRPr="00A7250A">
              <w:t xml:space="preserve">Face coverings </w:t>
            </w:r>
          </w:p>
          <w:p w14:paraId="459DE88B" w14:textId="4C2527B9" w:rsidR="0061188E" w:rsidRPr="00A7250A" w:rsidRDefault="0061188E" w:rsidP="00C41FAC">
            <w:pPr>
              <w:pStyle w:val="NoSpacing"/>
              <w:numPr>
                <w:ilvl w:val="0"/>
                <w:numId w:val="33"/>
              </w:numPr>
            </w:pPr>
            <w:r w:rsidRPr="00A7250A">
              <w:t xml:space="preserve">Shielding  </w:t>
            </w:r>
          </w:p>
          <w:p w14:paraId="650D2BD4" w14:textId="4871B9DA" w:rsidR="0061188E" w:rsidRPr="00A7250A" w:rsidRDefault="0061188E" w:rsidP="00C41FAC">
            <w:pPr>
              <w:pStyle w:val="NoSpacing"/>
              <w:numPr>
                <w:ilvl w:val="0"/>
                <w:numId w:val="33"/>
              </w:numPr>
            </w:pPr>
            <w:r w:rsidRPr="00A7250A">
              <w:t xml:space="preserve">Other measures  </w:t>
            </w:r>
          </w:p>
          <w:p w14:paraId="27DEFB96" w14:textId="4DF3AB46" w:rsidR="00A7250A" w:rsidRDefault="0061188E" w:rsidP="00773B2F">
            <w:pPr>
              <w:pStyle w:val="NoSpacing"/>
              <w:numPr>
                <w:ilvl w:val="0"/>
                <w:numId w:val="33"/>
              </w:numPr>
              <w:rPr>
                <w:b/>
              </w:rPr>
            </w:pPr>
            <w:r w:rsidRPr="00A7250A">
              <w:t xml:space="preserve">Attendance restrictions </w:t>
            </w:r>
          </w:p>
        </w:tc>
      </w:tr>
      <w:tr w:rsidR="00273533" w14:paraId="07DAD0EF" w14:textId="77777777" w:rsidTr="002551EE">
        <w:tc>
          <w:tcPr>
            <w:tcW w:w="2835" w:type="dxa"/>
          </w:tcPr>
          <w:p w14:paraId="083A2228" w14:textId="53ED3FBF" w:rsidR="00273533" w:rsidRPr="00135879" w:rsidRDefault="00135879" w:rsidP="0026225B">
            <w:pPr>
              <w:pStyle w:val="NoSpacing"/>
            </w:pPr>
            <w:r w:rsidRPr="00135879">
              <w:lastRenderedPageBreak/>
              <w:t>Prioritising Education</w:t>
            </w:r>
          </w:p>
        </w:tc>
        <w:tc>
          <w:tcPr>
            <w:tcW w:w="12558" w:type="dxa"/>
          </w:tcPr>
          <w:p w14:paraId="6428AF52" w14:textId="340B0B56" w:rsidR="00273533" w:rsidRPr="00DD3AC4" w:rsidRDefault="006C1002" w:rsidP="00DD3AC4">
            <w:pPr>
              <w:pStyle w:val="NoSpacing"/>
              <w:jc w:val="both"/>
            </w:pPr>
            <w:r w:rsidRPr="00DD3AC4">
              <w:t xml:space="preserve">The school recognises that it is vital that </w:t>
            </w:r>
            <w:r w:rsidR="00DD3AC4">
              <w:t xml:space="preserve">the </w:t>
            </w:r>
            <w:r w:rsidR="00DD3AC4" w:rsidRPr="00DD3AC4">
              <w:t xml:space="preserve">impact </w:t>
            </w:r>
            <w:r w:rsidRPr="00DD3AC4">
              <w:t>of an outbreak is carefully considered</w:t>
            </w:r>
            <w:r w:rsidR="00DD3AC4">
              <w:t xml:space="preserve"> and minimised for all our children. We also recognise that the length of disruption should be as short as possible. At all times a balance must be maintained between the management of transmission and the impact of measures implemented which could </w:t>
            </w:r>
            <w:r w:rsidR="004A7E03">
              <w:t xml:space="preserve">as a last resort </w:t>
            </w:r>
            <w:r w:rsidR="00DD3AC4">
              <w:t xml:space="preserve">include school closure. All decisions made would be regularly reviewed and lifted as soon as evidence </w:t>
            </w:r>
            <w:r w:rsidR="00E62762">
              <w:t>supports doing so</w:t>
            </w:r>
            <w:r w:rsidR="00DD3AC4">
              <w:t>.</w:t>
            </w:r>
          </w:p>
        </w:tc>
      </w:tr>
      <w:tr w:rsidR="00135879" w14:paraId="4A22A9F7" w14:textId="77777777" w:rsidTr="002551EE">
        <w:tc>
          <w:tcPr>
            <w:tcW w:w="2835" w:type="dxa"/>
          </w:tcPr>
          <w:p w14:paraId="411218E3" w14:textId="22C7D0A2" w:rsidR="00135879" w:rsidRPr="00135879" w:rsidRDefault="00135879" w:rsidP="0026225B">
            <w:pPr>
              <w:pStyle w:val="NoSpacing"/>
            </w:pPr>
            <w:r w:rsidRPr="00A7250A">
              <w:t>Collaboration</w:t>
            </w:r>
          </w:p>
        </w:tc>
        <w:tc>
          <w:tcPr>
            <w:tcW w:w="12558" w:type="dxa"/>
          </w:tcPr>
          <w:p w14:paraId="6E519088" w14:textId="75A3B1EC" w:rsidR="00135879" w:rsidRPr="00DD6B9E" w:rsidRDefault="00DD6B9E" w:rsidP="0026225B">
            <w:pPr>
              <w:pStyle w:val="NoSpacing"/>
            </w:pPr>
            <w:r w:rsidRPr="00DD6B9E">
              <w:t>The school will undertake</w:t>
            </w:r>
            <w:r>
              <w:rPr>
                <w:b/>
              </w:rPr>
              <w:t xml:space="preserve"> </w:t>
            </w:r>
            <w:r w:rsidRPr="00A7250A">
              <w:t xml:space="preserve">multi-agency collaboration and communication </w:t>
            </w:r>
            <w:r>
              <w:t xml:space="preserve">to </w:t>
            </w:r>
            <w:r w:rsidRPr="00A7250A">
              <w:t>ensur</w:t>
            </w:r>
            <w:r>
              <w:t>e</w:t>
            </w:r>
            <w:r w:rsidRPr="00A7250A">
              <w:t xml:space="preserve"> consistency in approach so that no group of children is unfairly disadvantaged</w:t>
            </w:r>
            <w:r w:rsidR="004A7E03">
              <w:t>. The school will retain close relationships with the local authority, PHE regional directors and regional school commissioners</w:t>
            </w:r>
            <w:r w:rsidR="00B40F3A">
              <w:t xml:space="preserve"> </w:t>
            </w:r>
            <w:r w:rsidR="004A7E03">
              <w:t xml:space="preserve">through a regional partnership team. Where decisions are made on a national level </w:t>
            </w:r>
            <w:r w:rsidR="00B40F3A">
              <w:t>we will implement guidance from the DfE and PHE.</w:t>
            </w:r>
          </w:p>
        </w:tc>
      </w:tr>
      <w:tr w:rsidR="00135879" w14:paraId="7BD32156" w14:textId="77777777" w:rsidTr="002551EE">
        <w:tc>
          <w:tcPr>
            <w:tcW w:w="2835" w:type="dxa"/>
          </w:tcPr>
          <w:p w14:paraId="350F08DB" w14:textId="27226CCA" w:rsidR="00135879" w:rsidRPr="00135879" w:rsidRDefault="00135879" w:rsidP="0026225B">
            <w:pPr>
              <w:pStyle w:val="NoSpacing"/>
            </w:pPr>
            <w:r w:rsidRPr="00A7250A">
              <w:t>Roles and responsibilities</w:t>
            </w:r>
          </w:p>
        </w:tc>
        <w:tc>
          <w:tcPr>
            <w:tcW w:w="12558" w:type="dxa"/>
          </w:tcPr>
          <w:p w14:paraId="1CD393A0" w14:textId="103A080A" w:rsidR="00135879" w:rsidRPr="00DD3AC4" w:rsidRDefault="006C1002" w:rsidP="0026225B">
            <w:pPr>
              <w:pStyle w:val="NoSpacing"/>
            </w:pPr>
            <w:r w:rsidRPr="00DD3AC4">
              <w:t>The school will liaise and consult with professionals and their individual roles will be clearly defin</w:t>
            </w:r>
            <w:r w:rsidR="00DD3AC4" w:rsidRPr="00DD3AC4">
              <w:t>e</w:t>
            </w:r>
            <w:r w:rsidRPr="00DD3AC4">
              <w:t>d.</w:t>
            </w:r>
            <w:r w:rsidR="00B40F3A">
              <w:t xml:space="preserve"> Local authorities, directors of public health and health protection teams are responsible for managing localised outbreaks. They will provide school with support and advice. These teams are also able to provide support and advice to the Chief Medical Officer and the Secretary of State for Health and Social Care to inform national decision making.</w:t>
            </w:r>
            <w:r w:rsidR="006C78CE">
              <w:t xml:space="preserve"> Area by area advice may therefore be provided. In rare circumstances, it may be necessary to escalate issues to </w:t>
            </w:r>
            <w:proofErr w:type="gramStart"/>
            <w:r w:rsidR="006C78CE">
              <w:t>ministers  through</w:t>
            </w:r>
            <w:proofErr w:type="gramEnd"/>
            <w:r w:rsidR="006C78CE">
              <w:t xml:space="preserve"> other central government committees, but his should be by exception</w:t>
            </w:r>
            <w:r w:rsidR="00096B9E">
              <w:t>al</w:t>
            </w:r>
            <w:r w:rsidR="006C78CE">
              <w:t>ly.</w:t>
            </w:r>
          </w:p>
        </w:tc>
      </w:tr>
      <w:tr w:rsidR="00135879" w14:paraId="1FC20310" w14:textId="77777777" w:rsidTr="002551EE">
        <w:tc>
          <w:tcPr>
            <w:tcW w:w="2835" w:type="dxa"/>
          </w:tcPr>
          <w:p w14:paraId="0D003528" w14:textId="747EA843" w:rsidR="00135879" w:rsidRPr="00135879" w:rsidRDefault="00135879" w:rsidP="0026225B">
            <w:pPr>
              <w:pStyle w:val="NoSpacing"/>
            </w:pPr>
            <w:r w:rsidRPr="00A7250A">
              <w:t>Measures</w:t>
            </w:r>
          </w:p>
        </w:tc>
        <w:tc>
          <w:tcPr>
            <w:tcW w:w="12558" w:type="dxa"/>
          </w:tcPr>
          <w:p w14:paraId="5C03FB06" w14:textId="799510CB" w:rsidR="00135879" w:rsidRPr="00596986" w:rsidRDefault="00B53D4C" w:rsidP="006C1002">
            <w:pPr>
              <w:pStyle w:val="NoSpacing"/>
              <w:jc w:val="both"/>
            </w:pPr>
            <w:r w:rsidRPr="00596986">
              <w:t>Should our school</w:t>
            </w:r>
            <w:r w:rsidR="00596986" w:rsidRPr="00596986">
              <w:t xml:space="preserve"> or area </w:t>
            </w:r>
            <w:r w:rsidRPr="00596986">
              <w:t xml:space="preserve">be </w:t>
            </w:r>
            <w:r w:rsidR="00596986" w:rsidRPr="00596986">
              <w:t xml:space="preserve">advised either to fully close or to partially close </w:t>
            </w:r>
            <w:r w:rsidR="006C78CE">
              <w:t xml:space="preserve">during an outbreak </w:t>
            </w:r>
            <w:r w:rsidR="00596986" w:rsidRPr="00596986">
              <w:t xml:space="preserve">we will operate by opening for vulnerable children and children of critical workers and provide remote learning for all </w:t>
            </w:r>
            <w:r w:rsidR="006C78CE">
              <w:t xml:space="preserve">other </w:t>
            </w:r>
            <w:r w:rsidR="00596986" w:rsidRPr="00596986">
              <w:t xml:space="preserve">children. </w:t>
            </w:r>
            <w:r w:rsidR="00596986">
              <w:t xml:space="preserve">We will operate a rota system for staff so that they can supervise those children attending school and </w:t>
            </w:r>
            <w:r w:rsidR="006C78CE">
              <w:t xml:space="preserve">provide dedicated </w:t>
            </w:r>
            <w:r w:rsidR="00596986">
              <w:t xml:space="preserve">time working from home to provide contact and recorded lessons for children’s remote learning through </w:t>
            </w:r>
            <w:r w:rsidR="0027303D">
              <w:t xml:space="preserve">individual class </w:t>
            </w:r>
            <w:proofErr w:type="spellStart"/>
            <w:r w:rsidR="00596986">
              <w:t>eschools</w:t>
            </w:r>
            <w:proofErr w:type="spellEnd"/>
            <w:r w:rsidR="0027303D">
              <w:t xml:space="preserve"> pages</w:t>
            </w:r>
            <w:r w:rsidR="00596986">
              <w:t xml:space="preserve">. </w:t>
            </w:r>
            <w:r w:rsidR="006C1002">
              <w:t>M</w:t>
            </w:r>
            <w:r w:rsidR="00596986" w:rsidRPr="00A7250A">
              <w:t>aintaining quantity and quality of education</w:t>
            </w:r>
            <w:r w:rsidR="00596986">
              <w:t xml:space="preserve"> will be </w:t>
            </w:r>
            <w:r w:rsidR="006C78CE">
              <w:t xml:space="preserve">ensured through the </w:t>
            </w:r>
            <w:r w:rsidR="00596986">
              <w:t>monitor</w:t>
            </w:r>
            <w:r w:rsidR="006C78CE">
              <w:t>ing of provision and interaction</w:t>
            </w:r>
            <w:r w:rsidR="00596986">
              <w:t xml:space="preserve"> on a weekly basis by the head teacher who will provide</w:t>
            </w:r>
            <w:r w:rsidR="006C78CE">
              <w:t xml:space="preserve"> weekly </w:t>
            </w:r>
            <w:r w:rsidR="00596986">
              <w:t>reports for all staff. The designated officer or a deputy designated officer will be present on th</w:t>
            </w:r>
            <w:r w:rsidR="006C1002">
              <w:t>e</w:t>
            </w:r>
            <w:r w:rsidR="00596986">
              <w:t xml:space="preserve"> school site </w:t>
            </w:r>
            <w:r w:rsidR="006C1002">
              <w:t xml:space="preserve">throughout </w:t>
            </w:r>
            <w:r w:rsidR="0027303D">
              <w:t xml:space="preserve">any type of </w:t>
            </w:r>
            <w:r w:rsidR="006C1002">
              <w:t xml:space="preserve">closure on a daily basis. All staff will monitor </w:t>
            </w:r>
            <w:proofErr w:type="spellStart"/>
            <w:r w:rsidR="006C1002">
              <w:t>eschools</w:t>
            </w:r>
            <w:proofErr w:type="spellEnd"/>
            <w:r w:rsidR="006C1002">
              <w:t xml:space="preserve"> communications with children and advice re: online safety and safety and will have a heightened awareness of possible safeguarding issues to ensure a high level of care is provided for our children and their families.</w:t>
            </w:r>
            <w:r w:rsidR="0027303D">
              <w:t xml:space="preserve"> </w:t>
            </w:r>
            <w:r w:rsidR="00424867">
              <w:t xml:space="preserve">For partial or individual class </w:t>
            </w:r>
            <w:r w:rsidR="000639E0">
              <w:t>outbreaks staggering entry, start and finish times, separate toilet facilities and lunch and break times will be considered but each measure will be tailored to the individual situation and aimed at keeping children in face-to-face lessons within school.</w:t>
            </w:r>
          </w:p>
        </w:tc>
      </w:tr>
      <w:tr w:rsidR="00135879" w14:paraId="0245A7B0" w14:textId="77777777" w:rsidTr="002551EE">
        <w:tc>
          <w:tcPr>
            <w:tcW w:w="2835" w:type="dxa"/>
          </w:tcPr>
          <w:p w14:paraId="1E32D1F6" w14:textId="4112A5DB" w:rsidR="00135879" w:rsidRPr="00135879" w:rsidRDefault="00135879" w:rsidP="0026225B">
            <w:pPr>
              <w:pStyle w:val="NoSpacing"/>
            </w:pPr>
            <w:r w:rsidRPr="00A7250A">
              <w:lastRenderedPageBreak/>
              <w:t>Testing</w:t>
            </w:r>
          </w:p>
        </w:tc>
        <w:tc>
          <w:tcPr>
            <w:tcW w:w="12558" w:type="dxa"/>
          </w:tcPr>
          <w:p w14:paraId="1EAD87F6" w14:textId="3145D1E8" w:rsidR="00135879" w:rsidRDefault="00DD6B9E" w:rsidP="0026225B">
            <w:pPr>
              <w:pStyle w:val="NoSpacing"/>
              <w:rPr>
                <w:b/>
              </w:rPr>
            </w:pPr>
            <w:r>
              <w:t>O</w:t>
            </w:r>
            <w:r w:rsidR="00491DAC" w:rsidRPr="00A7250A">
              <w:t>nly applicable for staff in a primary school</w:t>
            </w:r>
            <w:r>
              <w:t xml:space="preserve"> – staff continue to take LFD tests twice per week and report to testing and HT</w:t>
            </w:r>
            <w:r w:rsidR="00222CA2">
              <w:t xml:space="preserve">. </w:t>
            </w:r>
            <w:r w:rsidR="00222CA2" w:rsidRPr="00222CA2">
              <w:rPr>
                <w:color w:val="ED7D31" w:themeColor="accent2"/>
              </w:rPr>
              <w:t>See above 1.3.2022</w:t>
            </w:r>
          </w:p>
        </w:tc>
      </w:tr>
      <w:tr w:rsidR="00135879" w14:paraId="2054B9F6" w14:textId="77777777" w:rsidTr="002551EE">
        <w:tc>
          <w:tcPr>
            <w:tcW w:w="2835" w:type="dxa"/>
          </w:tcPr>
          <w:p w14:paraId="5BF0717B" w14:textId="456A6B96" w:rsidR="00135879" w:rsidRPr="00A7250A" w:rsidRDefault="00C06214" w:rsidP="0026225B">
            <w:pPr>
              <w:pStyle w:val="NoSpacing"/>
            </w:pPr>
            <w:r w:rsidRPr="00A7250A">
              <w:t>Face coverings</w:t>
            </w:r>
          </w:p>
        </w:tc>
        <w:tc>
          <w:tcPr>
            <w:tcW w:w="12558" w:type="dxa"/>
          </w:tcPr>
          <w:p w14:paraId="54B5A645" w14:textId="77777777" w:rsidR="00135879" w:rsidRDefault="00DD6B9E" w:rsidP="0026225B">
            <w:pPr>
              <w:pStyle w:val="NoSpacing"/>
            </w:pPr>
            <w:r>
              <w:t>O</w:t>
            </w:r>
            <w:r w:rsidRPr="00A7250A">
              <w:t xml:space="preserve">nly </w:t>
            </w:r>
            <w:r>
              <w:t xml:space="preserve">utilised </w:t>
            </w:r>
            <w:r w:rsidRPr="00A7250A">
              <w:t>as outlined in our risk assessment (above) for primary schools</w:t>
            </w:r>
            <w:r>
              <w:t>. Should an outbreak occur school will reintroduce face coverings for staff and parents visiting the school site for a limited time until the outbreak is stepped down</w:t>
            </w:r>
          </w:p>
          <w:p w14:paraId="323E6FD3" w14:textId="6D4C0375" w:rsidR="0022258F" w:rsidRDefault="0022258F" w:rsidP="0026225B">
            <w:pPr>
              <w:pStyle w:val="NoSpacing"/>
              <w:rPr>
                <w:b/>
              </w:rPr>
            </w:pPr>
            <w:r w:rsidRPr="002732C1">
              <w:rPr>
                <w:b/>
                <w:color w:val="C00000"/>
              </w:rPr>
              <w:t>See above 30.11.2021</w:t>
            </w:r>
            <w:r w:rsidR="0078377A">
              <w:rPr>
                <w:b/>
                <w:color w:val="C00000"/>
              </w:rPr>
              <w:t xml:space="preserve">. </w:t>
            </w:r>
            <w:r w:rsidR="0078377A" w:rsidRPr="0078377A">
              <w:rPr>
                <w:b/>
                <w:color w:val="833C0B" w:themeColor="accent2" w:themeShade="80"/>
              </w:rPr>
              <w:t>See above 27</w:t>
            </w:r>
            <w:r w:rsidR="0078377A" w:rsidRPr="0078377A">
              <w:rPr>
                <w:b/>
                <w:color w:val="833C0B" w:themeColor="accent2" w:themeShade="80"/>
                <w:vertAlign w:val="superscript"/>
              </w:rPr>
              <w:t>th</w:t>
            </w:r>
            <w:r w:rsidR="0078377A" w:rsidRPr="0078377A">
              <w:rPr>
                <w:b/>
                <w:color w:val="833C0B" w:themeColor="accent2" w:themeShade="80"/>
              </w:rPr>
              <w:t xml:space="preserve"> January 2022.</w:t>
            </w:r>
            <w:r w:rsidR="00222CA2">
              <w:rPr>
                <w:b/>
                <w:color w:val="833C0B" w:themeColor="accent2" w:themeShade="80"/>
              </w:rPr>
              <w:t xml:space="preserve"> </w:t>
            </w:r>
            <w:r w:rsidR="00222CA2" w:rsidRPr="00222CA2">
              <w:rPr>
                <w:b/>
                <w:color w:val="ED7D31" w:themeColor="accent2"/>
              </w:rPr>
              <w:t>See above 1.3.2022</w:t>
            </w:r>
          </w:p>
        </w:tc>
      </w:tr>
      <w:tr w:rsidR="00135879" w14:paraId="1FBE2270" w14:textId="77777777" w:rsidTr="002551EE">
        <w:tc>
          <w:tcPr>
            <w:tcW w:w="2835" w:type="dxa"/>
          </w:tcPr>
          <w:p w14:paraId="53E855B0" w14:textId="03AAEF7B" w:rsidR="00135879" w:rsidRPr="00A7250A" w:rsidRDefault="00D17A75" w:rsidP="0026225B">
            <w:pPr>
              <w:pStyle w:val="NoSpacing"/>
            </w:pPr>
            <w:r w:rsidRPr="00A7250A">
              <w:t>Shielding</w:t>
            </w:r>
          </w:p>
        </w:tc>
        <w:tc>
          <w:tcPr>
            <w:tcW w:w="12558" w:type="dxa"/>
          </w:tcPr>
          <w:p w14:paraId="132C2618" w14:textId="2194C703" w:rsidR="00135879" w:rsidRDefault="00DD6B9E" w:rsidP="0026225B">
            <w:pPr>
              <w:pStyle w:val="NoSpacing"/>
              <w:rPr>
                <w:b/>
              </w:rPr>
            </w:pPr>
            <w:r>
              <w:t xml:space="preserve">Shielding is </w:t>
            </w:r>
            <w:r w:rsidRPr="00A7250A">
              <w:t>currently paused and can only be reintroduced by national government</w:t>
            </w:r>
            <w:r>
              <w:t xml:space="preserve"> for both members of staff and children</w:t>
            </w:r>
            <w:r w:rsidR="00222CA2">
              <w:t xml:space="preserve">. </w:t>
            </w:r>
            <w:r w:rsidR="00222CA2" w:rsidRPr="00222CA2">
              <w:t>See above 1.3.2022</w:t>
            </w:r>
          </w:p>
        </w:tc>
      </w:tr>
      <w:tr w:rsidR="00D17A75" w14:paraId="29AABEDD" w14:textId="77777777" w:rsidTr="002551EE">
        <w:tc>
          <w:tcPr>
            <w:tcW w:w="2835" w:type="dxa"/>
          </w:tcPr>
          <w:p w14:paraId="3CA14F1F" w14:textId="3493DA6F" w:rsidR="00D17A75" w:rsidRPr="00A7250A" w:rsidRDefault="00D17A75" w:rsidP="0026225B">
            <w:pPr>
              <w:pStyle w:val="NoSpacing"/>
            </w:pPr>
            <w:r w:rsidRPr="00A7250A">
              <w:t>Other measures</w:t>
            </w:r>
          </w:p>
        </w:tc>
        <w:tc>
          <w:tcPr>
            <w:tcW w:w="12558" w:type="dxa"/>
          </w:tcPr>
          <w:p w14:paraId="136520DF" w14:textId="5491DE2F" w:rsidR="00D17A75" w:rsidRDefault="006278CE" w:rsidP="00627F4B">
            <w:pPr>
              <w:pStyle w:val="NoSpacing"/>
              <w:jc w:val="both"/>
              <w:rPr>
                <w:b/>
              </w:rPr>
            </w:pPr>
            <w:r>
              <w:t xml:space="preserve">Robust risk assessments will be undertaken for </w:t>
            </w:r>
            <w:r w:rsidR="00773B2F" w:rsidRPr="00A7250A">
              <w:t>educational and residential visits</w:t>
            </w:r>
            <w:r>
              <w:t>. Appropr</w:t>
            </w:r>
            <w:r w:rsidR="00627F4B">
              <w:t>i</w:t>
            </w:r>
            <w:r>
              <w:t xml:space="preserve">ate approval from the governing body and local authority will be </w:t>
            </w:r>
            <w:r w:rsidR="00627F4B">
              <w:t>sought. If necessary visits will need cancelled or halted.</w:t>
            </w:r>
            <w:r w:rsidR="00773B2F" w:rsidRPr="00A7250A">
              <w:t xml:space="preserve"> </w:t>
            </w:r>
            <w:r w:rsidR="00627F4B">
              <w:t>O</w:t>
            </w:r>
            <w:r w:rsidR="00773B2F" w:rsidRPr="00A7250A">
              <w:t>pen days</w:t>
            </w:r>
            <w:r w:rsidR="00627F4B">
              <w:t xml:space="preserve"> and </w:t>
            </w:r>
            <w:r w:rsidR="00773B2F" w:rsidRPr="00A7250A">
              <w:t>transition</w:t>
            </w:r>
            <w:r w:rsidR="00627F4B">
              <w:t xml:space="preserve"> meetings will take place in school or online should school be advised to do so or it be closed. </w:t>
            </w:r>
            <w:r w:rsidR="00773B2F" w:rsidRPr="00A7250A">
              <w:t xml:space="preserve"> </w:t>
            </w:r>
            <w:r w:rsidR="00627F4B">
              <w:t>P</w:t>
            </w:r>
            <w:r w:rsidR="00773B2F" w:rsidRPr="00A7250A">
              <w:t>arental attendance in schoo</w:t>
            </w:r>
            <w:r w:rsidR="00627F4B">
              <w:t>l for meetings, worships, events and church services</w:t>
            </w:r>
            <w:r w:rsidR="00773B2F" w:rsidRPr="00A7250A">
              <w:t>,</w:t>
            </w:r>
            <w:r w:rsidR="00627F4B">
              <w:t xml:space="preserve"> as well as</w:t>
            </w:r>
            <w:r w:rsidR="00773B2F" w:rsidRPr="00A7250A">
              <w:t xml:space="preserve"> performances at school</w:t>
            </w:r>
            <w:r w:rsidR="00627F4B">
              <w:t xml:space="preserve"> will be paused should an outbreak occur or advice be received from professionals. These events will be placed online on </w:t>
            </w:r>
            <w:proofErr w:type="spellStart"/>
            <w:r w:rsidR="00627F4B">
              <w:t>eschools</w:t>
            </w:r>
            <w:proofErr w:type="spellEnd"/>
            <w:r w:rsidR="00627F4B">
              <w:t xml:space="preserve"> pages or meetings held via Zoom/Teams.</w:t>
            </w:r>
          </w:p>
        </w:tc>
      </w:tr>
      <w:tr w:rsidR="00D17A75" w14:paraId="74476942" w14:textId="77777777" w:rsidTr="002551EE">
        <w:tc>
          <w:tcPr>
            <w:tcW w:w="2835" w:type="dxa"/>
          </w:tcPr>
          <w:p w14:paraId="78D92D0D" w14:textId="505AF8ED" w:rsidR="00D17A75" w:rsidRPr="00A7250A" w:rsidRDefault="00D17A75" w:rsidP="0026225B">
            <w:pPr>
              <w:pStyle w:val="NoSpacing"/>
            </w:pPr>
            <w:r w:rsidRPr="00A7250A">
              <w:t>Attendance restrictions</w:t>
            </w:r>
          </w:p>
        </w:tc>
        <w:tc>
          <w:tcPr>
            <w:tcW w:w="12558" w:type="dxa"/>
          </w:tcPr>
          <w:p w14:paraId="1ED03944" w14:textId="77777777" w:rsidR="00D17A75" w:rsidRDefault="00617775" w:rsidP="005A30E4">
            <w:pPr>
              <w:pStyle w:val="NoSpacing"/>
              <w:jc w:val="both"/>
            </w:pPr>
            <w:r>
              <w:t>A</w:t>
            </w:r>
            <w:r w:rsidR="00773B2F" w:rsidRPr="00A7250A">
              <w:t>s a last resort unless advised to do so</w:t>
            </w:r>
            <w:r>
              <w:t>,</w:t>
            </w:r>
            <w:r w:rsidR="00773B2F" w:rsidRPr="00A7250A">
              <w:t xml:space="preserve"> </w:t>
            </w:r>
            <w:r>
              <w:t xml:space="preserve">school will remain open to all pupils. Should school be advised in consultation with professionals that some form of closure is required it will be limited as much as possible to minimise impact upon individuals or groups and limited </w:t>
            </w:r>
            <w:r w:rsidR="0032636C">
              <w:t xml:space="preserve">in time </w:t>
            </w:r>
            <w:r>
              <w:t xml:space="preserve">to </w:t>
            </w:r>
            <w:r w:rsidR="0032636C">
              <w:t>as short a time as possible. P</w:t>
            </w:r>
            <w:r w:rsidR="00773B2F" w:rsidRPr="00A7250A">
              <w:t>rovision for vulnerable children and those of critical workers</w:t>
            </w:r>
            <w:r w:rsidR="0032636C">
              <w:t xml:space="preserve"> will be made within school and attendance will be promoted.</w:t>
            </w:r>
            <w:r w:rsidR="00773B2F" w:rsidRPr="00A7250A">
              <w:t xml:space="preserve"> </w:t>
            </w:r>
            <w:r w:rsidR="0032636C">
              <w:t>R</w:t>
            </w:r>
            <w:r w:rsidR="00773B2F" w:rsidRPr="00A7250A">
              <w:t>emote education</w:t>
            </w:r>
            <w:r w:rsidR="0032636C">
              <w:t xml:space="preserve"> will be introduced for all children. Children and their parents will be supported to access remote learning and provided with</w:t>
            </w:r>
            <w:r w:rsidR="00773B2F" w:rsidRPr="00A7250A">
              <w:t xml:space="preserve"> </w:t>
            </w:r>
            <w:r w:rsidR="0067467A">
              <w:t>resources and if possible devices to access remote learning. Those who prefer paper-based resources or packs including reading books will be provided with them. Those who are classified as clinically vulnerable (</w:t>
            </w:r>
            <w:r w:rsidR="00773B2F" w:rsidRPr="00A7250A">
              <w:t xml:space="preserve">education workforce and </w:t>
            </w:r>
            <w:r w:rsidR="0067467A">
              <w:t>children)</w:t>
            </w:r>
            <w:r w:rsidR="00013940">
              <w:t xml:space="preserve"> will be supported to work from home</w:t>
            </w:r>
            <w:r w:rsidR="00773B2F" w:rsidRPr="00A7250A">
              <w:t>s</w:t>
            </w:r>
            <w:r w:rsidR="00013940">
              <w:t xml:space="preserve"> until it is safe for them to return to the workplace/school. S</w:t>
            </w:r>
            <w:r w:rsidR="00773B2F" w:rsidRPr="00A7250A">
              <w:t xml:space="preserve">afeguarding </w:t>
            </w:r>
            <w:r w:rsidR="00013940">
              <w:t xml:space="preserve">officers will be present at school during school closure and all staff will take enhanced </w:t>
            </w:r>
            <w:r w:rsidR="00773B2F" w:rsidRPr="00A7250A">
              <w:t>considerations</w:t>
            </w:r>
            <w:r w:rsidR="00013940">
              <w:t xml:space="preserve"> of safeguarding of all children. The use of public </w:t>
            </w:r>
            <w:r w:rsidR="00773B2F" w:rsidRPr="00A7250A">
              <w:t xml:space="preserve">transport </w:t>
            </w:r>
            <w:r w:rsidR="00013940">
              <w:t xml:space="preserve">will be discouraged. Children classified as </w:t>
            </w:r>
            <w:r w:rsidR="00773B2F" w:rsidRPr="00A7250A">
              <w:t>FSM</w:t>
            </w:r>
            <w:r w:rsidR="00013940">
              <w:t xml:space="preserve"> will be provided with either daily packed lunches or weekly food boxes as appropriate during any restricted access for children.</w:t>
            </w:r>
          </w:p>
          <w:p w14:paraId="3EA25298" w14:textId="53195C24" w:rsidR="002732C1" w:rsidRPr="002732C1" w:rsidRDefault="002732C1" w:rsidP="005A30E4">
            <w:pPr>
              <w:pStyle w:val="NoSpacing"/>
              <w:jc w:val="both"/>
              <w:rPr>
                <w:b/>
              </w:rPr>
            </w:pPr>
            <w:r w:rsidRPr="002732C1">
              <w:rPr>
                <w:b/>
                <w:color w:val="C00000"/>
              </w:rPr>
              <w:t>See above 30.11.2021</w:t>
            </w:r>
            <w:r w:rsidR="00222CA2">
              <w:rPr>
                <w:b/>
                <w:color w:val="C00000"/>
              </w:rPr>
              <w:t xml:space="preserve"> </w:t>
            </w:r>
            <w:r w:rsidR="00222CA2" w:rsidRPr="00222CA2">
              <w:rPr>
                <w:b/>
                <w:color w:val="ED7D31" w:themeColor="accent2"/>
              </w:rPr>
              <w:t>See above 1.3.2022</w:t>
            </w:r>
            <w:r w:rsidR="0031461F">
              <w:rPr>
                <w:b/>
                <w:color w:val="ED7D31" w:themeColor="accent2"/>
              </w:rPr>
              <w:t xml:space="preserve">. </w:t>
            </w:r>
            <w:r w:rsidR="0031461F" w:rsidRPr="0031461F">
              <w:rPr>
                <w:b/>
                <w:color w:val="FFC000" w:themeColor="accent4"/>
              </w:rPr>
              <w:t>See above 1.4.2022</w:t>
            </w:r>
          </w:p>
        </w:tc>
      </w:tr>
    </w:tbl>
    <w:p w14:paraId="6DECE721" w14:textId="77777777" w:rsidR="00216F11" w:rsidRDefault="00216F11" w:rsidP="003D04F4">
      <w:pPr>
        <w:pStyle w:val="NoSpacing"/>
        <w:rPr>
          <w:b/>
        </w:rPr>
      </w:pPr>
    </w:p>
    <w:p w14:paraId="1151287B" w14:textId="3EE4E333" w:rsidR="00DF5DFA" w:rsidRDefault="00DF5DFA" w:rsidP="003D04F4">
      <w:pPr>
        <w:pStyle w:val="NoSpacing"/>
        <w:rPr>
          <w:b/>
        </w:rPr>
      </w:pPr>
      <w:r w:rsidRPr="003D04F4">
        <w:rPr>
          <w:b/>
        </w:rPr>
        <w:t>Documentation utilised in the production of this risk assessment:</w:t>
      </w:r>
    </w:p>
    <w:p w14:paraId="0CE8D131" w14:textId="1DD4BB63" w:rsidR="001C0590" w:rsidRPr="00C85C07" w:rsidRDefault="00216F11" w:rsidP="003D04F4">
      <w:pPr>
        <w:pStyle w:val="NoSpacing"/>
      </w:pPr>
      <w:r w:rsidRPr="00C85C07">
        <w:t>Schools COVID-19 operational guidance</w:t>
      </w:r>
      <w:r w:rsidRPr="00C85C07">
        <w:tab/>
      </w:r>
      <w:r w:rsidRPr="00C85C07">
        <w:tab/>
      </w:r>
      <w:r w:rsidRPr="00C85C07">
        <w:tab/>
      </w:r>
      <w:r w:rsidRPr="00C85C07">
        <w:tab/>
      </w:r>
      <w:r w:rsidRPr="00C85C07">
        <w:tab/>
      </w:r>
      <w:r w:rsidRPr="00C85C07">
        <w:tab/>
      </w:r>
      <w:r w:rsidRPr="00C85C07">
        <w:tab/>
      </w:r>
      <w:r w:rsidR="00993C4A">
        <w:tab/>
      </w:r>
      <w:r w:rsidRPr="00C85C07">
        <w:t xml:space="preserve">DfE </w:t>
      </w:r>
      <w:r w:rsidRPr="00C85C07">
        <w:tab/>
      </w:r>
      <w:r w:rsidRPr="00C85C07">
        <w:tab/>
      </w:r>
      <w:r w:rsidRPr="00C85C07">
        <w:tab/>
        <w:t>July 2021</w:t>
      </w:r>
    </w:p>
    <w:p w14:paraId="190E477E" w14:textId="7CB88B61" w:rsidR="00216F11" w:rsidRPr="00C85C07" w:rsidRDefault="00216F11" w:rsidP="003D04F4">
      <w:pPr>
        <w:pStyle w:val="NoSpacing"/>
      </w:pPr>
      <w:r w:rsidRPr="00C85C07">
        <w:t>Annex A: health and safety risk assessment</w:t>
      </w:r>
      <w:r w:rsidRPr="00C85C07">
        <w:tab/>
      </w:r>
      <w:r w:rsidRPr="00C85C07">
        <w:tab/>
      </w:r>
      <w:r w:rsidRPr="00C85C07">
        <w:tab/>
      </w:r>
      <w:r w:rsidRPr="00C85C07">
        <w:tab/>
      </w:r>
      <w:r w:rsidRPr="00C85C07">
        <w:tab/>
      </w:r>
      <w:r w:rsidRPr="00C85C07">
        <w:tab/>
      </w:r>
      <w:r w:rsidRPr="00C85C07">
        <w:tab/>
        <w:t>GOV.UK</w:t>
      </w:r>
      <w:r w:rsidRPr="00C85C07">
        <w:tab/>
      </w:r>
      <w:r w:rsidRPr="00C85C07">
        <w:tab/>
        <w:t>Updated 6</w:t>
      </w:r>
      <w:r w:rsidRPr="00C85C07">
        <w:rPr>
          <w:vertAlign w:val="superscript"/>
        </w:rPr>
        <w:t xml:space="preserve"> </w:t>
      </w:r>
      <w:r w:rsidRPr="00C85C07">
        <w:t>July 2021</w:t>
      </w:r>
    </w:p>
    <w:p w14:paraId="77D944E3" w14:textId="4FE83F4F" w:rsidR="00A467C7" w:rsidRDefault="0001169D" w:rsidP="005D1E05">
      <w:pPr>
        <w:pStyle w:val="NoSpacing"/>
      </w:pPr>
      <w:r>
        <w:t>Contingency framework: education and childcare settings</w:t>
      </w:r>
      <w:r w:rsidR="00C85C07">
        <w:tab/>
      </w:r>
      <w:r w:rsidR="00C85C07">
        <w:tab/>
      </w:r>
      <w:r w:rsidR="00C85C07">
        <w:tab/>
      </w:r>
      <w:r w:rsidR="00C85C07">
        <w:tab/>
      </w:r>
      <w:r w:rsidR="00C85C07">
        <w:tab/>
        <w:t>GOV.UK</w:t>
      </w:r>
      <w:r w:rsidR="00C85C07">
        <w:tab/>
      </w:r>
      <w:r w:rsidR="00C85C07">
        <w:tab/>
        <w:t>Updated 25 June 2021</w:t>
      </w:r>
    </w:p>
    <w:p w14:paraId="1BD186BA" w14:textId="60886A57" w:rsidR="00DA0EE0" w:rsidRDefault="00DA0EE0" w:rsidP="005D1E05">
      <w:pPr>
        <w:pStyle w:val="NoSpacing"/>
      </w:pPr>
      <w:r>
        <w:t>Evidence Summary Coronavirus (COVID-19) – children, young people and educations settings</w:t>
      </w:r>
      <w:r>
        <w:tab/>
        <w:t>DfE</w:t>
      </w:r>
      <w:r>
        <w:tab/>
      </w:r>
      <w:r>
        <w:tab/>
      </w:r>
      <w:r>
        <w:tab/>
        <w:t>July 2021</w:t>
      </w:r>
    </w:p>
    <w:p w14:paraId="3565266A" w14:textId="3945F347" w:rsidR="00DF5DFA" w:rsidRDefault="00E84344" w:rsidP="003D04F4">
      <w:pPr>
        <w:pStyle w:val="NoSpacing"/>
      </w:pPr>
      <w:r>
        <w:t>7</w:t>
      </w:r>
      <w:r w:rsidRPr="00E84344">
        <w:rPr>
          <w:vertAlign w:val="superscript"/>
        </w:rPr>
        <w:t>th</w:t>
      </w:r>
      <w:r>
        <w:t xml:space="preserve"> Jul</w:t>
      </w:r>
      <w:r w:rsidR="00A467C7">
        <w:t>y 202</w:t>
      </w:r>
      <w:r>
        <w:t>1</w:t>
      </w:r>
      <w:r w:rsidR="0021627E">
        <w:tab/>
      </w:r>
    </w:p>
    <w:p w14:paraId="4F4BDAA4" w14:textId="2C0FA26A" w:rsidR="00E83AD0" w:rsidRDefault="00E83AD0" w:rsidP="003D04F4">
      <w:pPr>
        <w:pStyle w:val="NoSpacing"/>
      </w:pPr>
    </w:p>
    <w:p w14:paraId="3407A439" w14:textId="2433DDB9" w:rsidR="002732C1" w:rsidRPr="009F28C6" w:rsidRDefault="00E83AD0" w:rsidP="003D04F4">
      <w:pPr>
        <w:pStyle w:val="NoSpacing"/>
        <w:rPr>
          <w:color w:val="7030A0"/>
        </w:rPr>
      </w:pPr>
      <w:r w:rsidRPr="009F28C6">
        <w:rPr>
          <w:color w:val="7030A0"/>
        </w:rPr>
        <w:t>Contingency framework: education and childcare settings</w:t>
      </w:r>
      <w:r w:rsidRPr="009F28C6">
        <w:rPr>
          <w:color w:val="7030A0"/>
        </w:rPr>
        <w:tab/>
      </w:r>
      <w:r w:rsidRPr="009F28C6">
        <w:rPr>
          <w:color w:val="7030A0"/>
        </w:rPr>
        <w:tab/>
      </w:r>
      <w:r w:rsidRPr="009F28C6">
        <w:rPr>
          <w:color w:val="7030A0"/>
        </w:rPr>
        <w:tab/>
      </w:r>
      <w:r w:rsidRPr="009F28C6">
        <w:rPr>
          <w:color w:val="7030A0"/>
        </w:rPr>
        <w:tab/>
      </w:r>
      <w:r w:rsidRPr="009F28C6">
        <w:rPr>
          <w:color w:val="7030A0"/>
        </w:rPr>
        <w:tab/>
        <w:t>DfE</w:t>
      </w:r>
      <w:r w:rsidRPr="009F28C6">
        <w:rPr>
          <w:color w:val="7030A0"/>
        </w:rPr>
        <w:tab/>
      </w:r>
      <w:r w:rsidRPr="009F28C6">
        <w:rPr>
          <w:color w:val="7030A0"/>
        </w:rPr>
        <w:tab/>
      </w:r>
      <w:r w:rsidRPr="009F28C6">
        <w:rPr>
          <w:color w:val="7030A0"/>
        </w:rPr>
        <w:tab/>
        <w:t>August 2021</w:t>
      </w:r>
    </w:p>
    <w:p w14:paraId="5993E0C1" w14:textId="74CDD2D4" w:rsidR="00E83AD0" w:rsidRDefault="00E83AD0" w:rsidP="003D04F4">
      <w:pPr>
        <w:pStyle w:val="NoSpacing"/>
      </w:pPr>
      <w:r>
        <w:t>Julie Cornelius 1</w:t>
      </w:r>
      <w:r w:rsidR="00F40CF4">
        <w:t>9</w:t>
      </w:r>
      <w:r w:rsidRPr="00E83AD0">
        <w:rPr>
          <w:vertAlign w:val="superscript"/>
        </w:rPr>
        <w:t>th</w:t>
      </w:r>
      <w:r>
        <w:t xml:space="preserve"> August 2021</w:t>
      </w:r>
    </w:p>
    <w:p w14:paraId="171DF9F1" w14:textId="740A4DD1" w:rsidR="002732C1" w:rsidRDefault="002732C1" w:rsidP="003D04F4">
      <w:pPr>
        <w:pStyle w:val="NoSpacing"/>
      </w:pPr>
    </w:p>
    <w:p w14:paraId="4A583EC4" w14:textId="6DBE5C37" w:rsidR="002732C1" w:rsidRPr="002732C1" w:rsidRDefault="002732C1" w:rsidP="003D04F4">
      <w:pPr>
        <w:pStyle w:val="NoSpacing"/>
        <w:rPr>
          <w:color w:val="C00000"/>
        </w:rPr>
      </w:pPr>
      <w:r w:rsidRPr="002732C1">
        <w:rPr>
          <w:color w:val="C00000"/>
        </w:rPr>
        <w:t>Actions for early years and childcare providers during the COVID-19 pandemic</w:t>
      </w:r>
      <w:r w:rsidRPr="002732C1">
        <w:rPr>
          <w:color w:val="C00000"/>
        </w:rPr>
        <w:tab/>
      </w:r>
      <w:r w:rsidRPr="002732C1">
        <w:rPr>
          <w:color w:val="C00000"/>
        </w:rPr>
        <w:tab/>
      </w:r>
      <w:r w:rsidRPr="002732C1">
        <w:rPr>
          <w:color w:val="C00000"/>
        </w:rPr>
        <w:tab/>
        <w:t>DfE</w:t>
      </w:r>
      <w:r w:rsidRPr="002732C1">
        <w:rPr>
          <w:color w:val="C00000"/>
        </w:rPr>
        <w:tab/>
      </w:r>
      <w:r w:rsidRPr="002732C1">
        <w:rPr>
          <w:color w:val="C00000"/>
        </w:rPr>
        <w:tab/>
      </w:r>
      <w:r w:rsidRPr="002732C1">
        <w:rPr>
          <w:color w:val="C00000"/>
        </w:rPr>
        <w:tab/>
        <w:t>November 2021</w:t>
      </w:r>
    </w:p>
    <w:p w14:paraId="3AE49AD3" w14:textId="0D2A7A41" w:rsidR="002732C1" w:rsidRDefault="002732C1" w:rsidP="003D04F4">
      <w:pPr>
        <w:pStyle w:val="NoSpacing"/>
        <w:rPr>
          <w:color w:val="C00000"/>
        </w:rPr>
      </w:pPr>
      <w:r w:rsidRPr="002732C1">
        <w:rPr>
          <w:color w:val="C00000"/>
        </w:rPr>
        <w:t>Schools COVID-19 operational guidance</w:t>
      </w:r>
      <w:r w:rsidRPr="002732C1">
        <w:rPr>
          <w:color w:val="C00000"/>
        </w:rPr>
        <w:tab/>
      </w:r>
      <w:r w:rsidRPr="002732C1">
        <w:rPr>
          <w:color w:val="C00000"/>
        </w:rPr>
        <w:tab/>
      </w:r>
      <w:r w:rsidRPr="002732C1">
        <w:rPr>
          <w:color w:val="C00000"/>
        </w:rPr>
        <w:tab/>
      </w:r>
      <w:r w:rsidRPr="002732C1">
        <w:rPr>
          <w:color w:val="C00000"/>
        </w:rPr>
        <w:tab/>
      </w:r>
      <w:r w:rsidRPr="002732C1">
        <w:rPr>
          <w:color w:val="C00000"/>
        </w:rPr>
        <w:tab/>
      </w:r>
      <w:r w:rsidRPr="002732C1">
        <w:rPr>
          <w:color w:val="C00000"/>
        </w:rPr>
        <w:tab/>
      </w:r>
      <w:r w:rsidRPr="002732C1">
        <w:rPr>
          <w:color w:val="C00000"/>
        </w:rPr>
        <w:tab/>
      </w:r>
      <w:r w:rsidRPr="002732C1">
        <w:rPr>
          <w:color w:val="C00000"/>
        </w:rPr>
        <w:tab/>
        <w:t>DfE</w:t>
      </w:r>
      <w:r w:rsidRPr="002732C1">
        <w:rPr>
          <w:color w:val="C00000"/>
        </w:rPr>
        <w:tab/>
      </w:r>
      <w:r w:rsidRPr="002732C1">
        <w:rPr>
          <w:color w:val="C00000"/>
        </w:rPr>
        <w:tab/>
      </w:r>
      <w:r w:rsidRPr="002732C1">
        <w:rPr>
          <w:color w:val="C00000"/>
        </w:rPr>
        <w:tab/>
        <w:t>November 2021</w:t>
      </w:r>
    </w:p>
    <w:p w14:paraId="31A0C410" w14:textId="61C9070A" w:rsidR="002732C1" w:rsidRDefault="002732C1" w:rsidP="003D04F4">
      <w:pPr>
        <w:pStyle w:val="NoSpacing"/>
      </w:pPr>
      <w:r w:rsidRPr="002732C1">
        <w:lastRenderedPageBreak/>
        <w:t>Julie Cornelius 29</w:t>
      </w:r>
      <w:r w:rsidRPr="002732C1">
        <w:rPr>
          <w:vertAlign w:val="superscript"/>
        </w:rPr>
        <w:t>th</w:t>
      </w:r>
      <w:r w:rsidRPr="002732C1">
        <w:t xml:space="preserve"> November 2021</w:t>
      </w:r>
    </w:p>
    <w:p w14:paraId="781FE764" w14:textId="7AFCE295" w:rsidR="004B5A1B" w:rsidRDefault="004B5A1B" w:rsidP="003D04F4">
      <w:pPr>
        <w:pStyle w:val="NoSpacing"/>
      </w:pPr>
    </w:p>
    <w:p w14:paraId="528D66B0" w14:textId="69EDE3AE" w:rsidR="004B5A1B" w:rsidRDefault="004B5A1B" w:rsidP="003D04F4">
      <w:pPr>
        <w:pStyle w:val="NoSpacing"/>
        <w:rPr>
          <w:color w:val="0070C0"/>
        </w:rPr>
      </w:pPr>
      <w:r w:rsidRPr="004B5A1B">
        <w:rPr>
          <w:color w:val="0070C0"/>
        </w:rPr>
        <w:t>Additional advice regarding self-isolation</w:t>
      </w:r>
      <w:r w:rsidRPr="004B5A1B">
        <w:rPr>
          <w:color w:val="0070C0"/>
        </w:rPr>
        <w:tab/>
      </w:r>
      <w:r w:rsidRPr="004B5A1B">
        <w:rPr>
          <w:color w:val="0070C0"/>
        </w:rPr>
        <w:tab/>
      </w:r>
      <w:r w:rsidRPr="004B5A1B">
        <w:rPr>
          <w:color w:val="0070C0"/>
        </w:rPr>
        <w:tab/>
      </w:r>
      <w:r w:rsidRPr="004B5A1B">
        <w:rPr>
          <w:color w:val="0070C0"/>
        </w:rPr>
        <w:tab/>
      </w:r>
      <w:r w:rsidRPr="004B5A1B">
        <w:rPr>
          <w:color w:val="0070C0"/>
        </w:rPr>
        <w:tab/>
      </w:r>
      <w:r w:rsidRPr="004B5A1B">
        <w:rPr>
          <w:color w:val="0070C0"/>
        </w:rPr>
        <w:tab/>
      </w:r>
      <w:r w:rsidRPr="004B5A1B">
        <w:rPr>
          <w:color w:val="0070C0"/>
        </w:rPr>
        <w:tab/>
        <w:t>DfE</w:t>
      </w:r>
      <w:r w:rsidRPr="004B5A1B">
        <w:rPr>
          <w:color w:val="0070C0"/>
        </w:rPr>
        <w:tab/>
      </w:r>
      <w:r w:rsidRPr="004B5A1B">
        <w:rPr>
          <w:color w:val="0070C0"/>
        </w:rPr>
        <w:tab/>
      </w:r>
      <w:r w:rsidRPr="004B5A1B">
        <w:rPr>
          <w:color w:val="0070C0"/>
        </w:rPr>
        <w:tab/>
        <w:t>January 2022</w:t>
      </w:r>
    </w:p>
    <w:p w14:paraId="66447C2D" w14:textId="5A05E4CB" w:rsidR="004B5A1B" w:rsidRPr="004B5A1B" w:rsidRDefault="004B5A1B" w:rsidP="003D04F4">
      <w:pPr>
        <w:pStyle w:val="NoSpacing"/>
      </w:pPr>
      <w:r w:rsidRPr="004B5A1B">
        <w:t>Julie Cornelius 4</w:t>
      </w:r>
      <w:r w:rsidRPr="004B5A1B">
        <w:rPr>
          <w:vertAlign w:val="superscript"/>
        </w:rPr>
        <w:t>th</w:t>
      </w:r>
      <w:r w:rsidRPr="004B5A1B">
        <w:t xml:space="preserve"> January 2022</w:t>
      </w:r>
    </w:p>
    <w:p w14:paraId="5548A1B7" w14:textId="522211FF" w:rsidR="00464F72" w:rsidRDefault="00464F72" w:rsidP="003D04F4">
      <w:pPr>
        <w:pStyle w:val="NoSpacing"/>
      </w:pPr>
    </w:p>
    <w:p w14:paraId="00195336" w14:textId="4BD4E6CB" w:rsidR="0078377A" w:rsidRPr="00394229" w:rsidRDefault="0078377A" w:rsidP="003D04F4">
      <w:pPr>
        <w:pStyle w:val="NoSpacing"/>
        <w:rPr>
          <w:color w:val="833C0B" w:themeColor="accent2" w:themeShade="80"/>
        </w:rPr>
      </w:pPr>
      <w:r w:rsidRPr="00394229">
        <w:rPr>
          <w:color w:val="833C0B" w:themeColor="accent2" w:themeShade="80"/>
        </w:rPr>
        <w:t>Schools COVID-19 operational guidance</w:t>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t>DfE</w:t>
      </w:r>
      <w:r w:rsidRPr="00394229">
        <w:rPr>
          <w:color w:val="833C0B" w:themeColor="accent2" w:themeShade="80"/>
        </w:rPr>
        <w:tab/>
      </w:r>
      <w:r w:rsidRPr="00394229">
        <w:rPr>
          <w:color w:val="833C0B" w:themeColor="accent2" w:themeShade="80"/>
        </w:rPr>
        <w:tab/>
      </w:r>
      <w:r w:rsidRPr="00394229">
        <w:rPr>
          <w:color w:val="833C0B" w:themeColor="accent2" w:themeShade="80"/>
        </w:rPr>
        <w:tab/>
        <w:t>January 2022</w:t>
      </w:r>
    </w:p>
    <w:p w14:paraId="41A6D66F" w14:textId="2DA21402" w:rsidR="0078377A" w:rsidRPr="00394229" w:rsidRDefault="0078377A" w:rsidP="003D04F4">
      <w:pPr>
        <w:pStyle w:val="NoSpacing"/>
        <w:rPr>
          <w:color w:val="833C0B" w:themeColor="accent2" w:themeShade="80"/>
        </w:rPr>
      </w:pPr>
      <w:r w:rsidRPr="00394229">
        <w:rPr>
          <w:color w:val="833C0B" w:themeColor="accent2" w:themeShade="80"/>
        </w:rPr>
        <w:t>Early Years and Childcare operational guidance</w:t>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r>
      <w:r w:rsidRPr="00394229">
        <w:rPr>
          <w:color w:val="833C0B" w:themeColor="accent2" w:themeShade="80"/>
        </w:rPr>
        <w:tab/>
        <w:t>DfE</w:t>
      </w:r>
      <w:r w:rsidRPr="00394229">
        <w:rPr>
          <w:color w:val="833C0B" w:themeColor="accent2" w:themeShade="80"/>
        </w:rPr>
        <w:tab/>
      </w:r>
      <w:r w:rsidRPr="00394229">
        <w:rPr>
          <w:color w:val="833C0B" w:themeColor="accent2" w:themeShade="80"/>
        </w:rPr>
        <w:tab/>
      </w:r>
      <w:r w:rsidRPr="00394229">
        <w:rPr>
          <w:color w:val="833C0B" w:themeColor="accent2" w:themeShade="80"/>
        </w:rPr>
        <w:tab/>
        <w:t>January 2022</w:t>
      </w:r>
    </w:p>
    <w:p w14:paraId="3DE66E2A" w14:textId="4993FFA6" w:rsidR="0078377A" w:rsidRPr="000A4465" w:rsidRDefault="0078377A" w:rsidP="003D04F4">
      <w:pPr>
        <w:pStyle w:val="NoSpacing"/>
        <w:rPr>
          <w:color w:val="806000" w:themeColor="accent4" w:themeShade="80"/>
        </w:rPr>
      </w:pPr>
      <w:r w:rsidRPr="00394229">
        <w:rPr>
          <w:color w:val="833C0B" w:themeColor="accent2" w:themeShade="80"/>
        </w:rPr>
        <w:t xml:space="preserve">Local Authority COVID-19 schools briefing </w:t>
      </w:r>
      <w:r>
        <w:tab/>
      </w:r>
      <w:r>
        <w:tab/>
      </w:r>
      <w:r>
        <w:tab/>
      </w:r>
      <w:r>
        <w:tab/>
      </w:r>
      <w:r>
        <w:tab/>
      </w:r>
      <w:r>
        <w:tab/>
      </w:r>
      <w:r>
        <w:tab/>
      </w:r>
      <w:r w:rsidRPr="000A4465">
        <w:rPr>
          <w:color w:val="806000" w:themeColor="accent4" w:themeShade="80"/>
        </w:rPr>
        <w:t>SBC</w:t>
      </w:r>
      <w:r w:rsidRPr="000A4465">
        <w:rPr>
          <w:color w:val="806000" w:themeColor="accent4" w:themeShade="80"/>
        </w:rPr>
        <w:tab/>
      </w:r>
      <w:r w:rsidRPr="000A4465">
        <w:rPr>
          <w:color w:val="806000" w:themeColor="accent4" w:themeShade="80"/>
        </w:rPr>
        <w:tab/>
      </w:r>
      <w:r w:rsidRPr="000A4465">
        <w:rPr>
          <w:color w:val="806000" w:themeColor="accent4" w:themeShade="80"/>
        </w:rPr>
        <w:tab/>
      </w:r>
      <w:r w:rsidR="00394229" w:rsidRPr="000A4465">
        <w:rPr>
          <w:color w:val="806000" w:themeColor="accent4" w:themeShade="80"/>
        </w:rPr>
        <w:t>20.1.2022</w:t>
      </w:r>
    </w:p>
    <w:p w14:paraId="4DC35C18" w14:textId="19668390" w:rsidR="00394229" w:rsidRDefault="00394229" w:rsidP="003D04F4">
      <w:pPr>
        <w:pStyle w:val="NoSpacing"/>
      </w:pPr>
      <w:r>
        <w:t>Julie Cornelius 21</w:t>
      </w:r>
      <w:r w:rsidRPr="00394229">
        <w:rPr>
          <w:vertAlign w:val="superscript"/>
        </w:rPr>
        <w:t>st</w:t>
      </w:r>
      <w:r>
        <w:t xml:space="preserve"> January 2022</w:t>
      </w:r>
    </w:p>
    <w:p w14:paraId="0CD1FD10" w14:textId="6EE608CE" w:rsidR="00D679EC" w:rsidRDefault="00D679EC" w:rsidP="003D04F4">
      <w:pPr>
        <w:pStyle w:val="NoSpacing"/>
      </w:pPr>
    </w:p>
    <w:p w14:paraId="09ECB74F" w14:textId="452DDF0B" w:rsidR="00D679EC" w:rsidRPr="000A4465" w:rsidRDefault="00D679EC" w:rsidP="003D04F4">
      <w:pPr>
        <w:pStyle w:val="NoSpacing"/>
        <w:rPr>
          <w:color w:val="ED7D31" w:themeColor="accent2"/>
        </w:rPr>
      </w:pPr>
      <w:r w:rsidRPr="000A4465">
        <w:rPr>
          <w:color w:val="ED7D31" w:themeColor="accent2"/>
        </w:rPr>
        <w:t>Schools COVID-19 operational guidance</w:t>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t>DfE</w:t>
      </w:r>
      <w:r w:rsidRPr="000A4465">
        <w:rPr>
          <w:color w:val="ED7D31" w:themeColor="accent2"/>
        </w:rPr>
        <w:tab/>
      </w:r>
      <w:r w:rsidRPr="000A4465">
        <w:rPr>
          <w:color w:val="ED7D31" w:themeColor="accent2"/>
        </w:rPr>
        <w:tab/>
      </w:r>
      <w:r w:rsidRPr="000A4465">
        <w:rPr>
          <w:color w:val="ED7D31" w:themeColor="accent2"/>
        </w:rPr>
        <w:tab/>
        <w:t>February 2022</w:t>
      </w:r>
    </w:p>
    <w:p w14:paraId="0BD28DA1" w14:textId="0A4C4E84" w:rsidR="00D679EC" w:rsidRPr="000A4465" w:rsidRDefault="00D679EC" w:rsidP="003D04F4">
      <w:pPr>
        <w:pStyle w:val="NoSpacing"/>
        <w:rPr>
          <w:color w:val="ED7D31" w:themeColor="accent2"/>
        </w:rPr>
      </w:pPr>
      <w:r w:rsidRPr="000A4465">
        <w:rPr>
          <w:color w:val="ED7D31" w:themeColor="accent2"/>
        </w:rPr>
        <w:t>DfE information</w:t>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r>
      <w:r w:rsidRPr="000A4465">
        <w:rPr>
          <w:color w:val="ED7D31" w:themeColor="accent2"/>
        </w:rPr>
        <w:tab/>
        <w:t>DfE</w:t>
      </w:r>
      <w:r w:rsidRPr="000A4465">
        <w:rPr>
          <w:color w:val="ED7D31" w:themeColor="accent2"/>
        </w:rPr>
        <w:tab/>
      </w:r>
      <w:r w:rsidRPr="000A4465">
        <w:rPr>
          <w:color w:val="ED7D31" w:themeColor="accent2"/>
        </w:rPr>
        <w:tab/>
      </w:r>
      <w:r w:rsidRPr="000A4465">
        <w:rPr>
          <w:color w:val="ED7D31" w:themeColor="accent2"/>
        </w:rPr>
        <w:tab/>
        <w:t>21</w:t>
      </w:r>
      <w:r w:rsidRPr="000A4465">
        <w:rPr>
          <w:color w:val="ED7D31" w:themeColor="accent2"/>
          <w:vertAlign w:val="superscript"/>
        </w:rPr>
        <w:t>st</w:t>
      </w:r>
      <w:r w:rsidRPr="000A4465">
        <w:rPr>
          <w:color w:val="ED7D31" w:themeColor="accent2"/>
        </w:rPr>
        <w:t xml:space="preserve"> February 2022</w:t>
      </w:r>
    </w:p>
    <w:p w14:paraId="2C6CC96A" w14:textId="12B3F983" w:rsidR="00D679EC" w:rsidRDefault="00D679EC" w:rsidP="003D04F4">
      <w:pPr>
        <w:pStyle w:val="NoSpacing"/>
        <w:rPr>
          <w:color w:val="ED7D31" w:themeColor="accent2"/>
        </w:rPr>
      </w:pPr>
      <w:r w:rsidRPr="000A4465">
        <w:rPr>
          <w:color w:val="ED7D31" w:themeColor="accent2"/>
        </w:rPr>
        <w:t>Stockton COVID-19</w:t>
      </w:r>
      <w:r w:rsidR="000A4465" w:rsidRPr="000A4465">
        <w:rPr>
          <w:color w:val="ED7D31" w:themeColor="accent2"/>
        </w:rPr>
        <w:t xml:space="preserve"> Schools Briefing regulations update</w:t>
      </w:r>
      <w:r w:rsidR="000A4465" w:rsidRPr="000A4465">
        <w:rPr>
          <w:color w:val="ED7D31" w:themeColor="accent2"/>
        </w:rPr>
        <w:tab/>
      </w:r>
      <w:r w:rsidR="000A4465" w:rsidRPr="000A4465">
        <w:rPr>
          <w:color w:val="ED7D31" w:themeColor="accent2"/>
        </w:rPr>
        <w:tab/>
      </w:r>
      <w:r w:rsidR="000A4465" w:rsidRPr="000A4465">
        <w:rPr>
          <w:color w:val="ED7D31" w:themeColor="accent2"/>
        </w:rPr>
        <w:tab/>
      </w:r>
      <w:r w:rsidR="000A4465" w:rsidRPr="000A4465">
        <w:rPr>
          <w:color w:val="ED7D31" w:themeColor="accent2"/>
        </w:rPr>
        <w:tab/>
      </w:r>
      <w:r w:rsidR="000A4465" w:rsidRPr="000A4465">
        <w:rPr>
          <w:color w:val="ED7D31" w:themeColor="accent2"/>
        </w:rPr>
        <w:tab/>
      </w:r>
      <w:r w:rsidR="000A4465" w:rsidRPr="000A4465">
        <w:rPr>
          <w:color w:val="ED7D31" w:themeColor="accent2"/>
        </w:rPr>
        <w:tab/>
        <w:t>SBC</w:t>
      </w:r>
      <w:r w:rsidR="000A4465" w:rsidRPr="000A4465">
        <w:rPr>
          <w:color w:val="ED7D31" w:themeColor="accent2"/>
        </w:rPr>
        <w:tab/>
      </w:r>
      <w:r w:rsidR="000A4465" w:rsidRPr="000A4465">
        <w:rPr>
          <w:color w:val="ED7D31" w:themeColor="accent2"/>
        </w:rPr>
        <w:tab/>
      </w:r>
      <w:r w:rsidR="000A4465" w:rsidRPr="000A4465">
        <w:rPr>
          <w:color w:val="ED7D31" w:themeColor="accent2"/>
        </w:rPr>
        <w:tab/>
        <w:t>22</w:t>
      </w:r>
      <w:r w:rsidR="000A4465" w:rsidRPr="000A4465">
        <w:rPr>
          <w:color w:val="ED7D31" w:themeColor="accent2"/>
          <w:vertAlign w:val="superscript"/>
        </w:rPr>
        <w:t>nd</w:t>
      </w:r>
      <w:r w:rsidR="000A4465" w:rsidRPr="000A4465">
        <w:rPr>
          <w:color w:val="ED7D31" w:themeColor="accent2"/>
        </w:rPr>
        <w:t xml:space="preserve"> February 2022</w:t>
      </w:r>
    </w:p>
    <w:p w14:paraId="1D77DB4D" w14:textId="0EF0B376" w:rsidR="000A4465" w:rsidRDefault="000A4465" w:rsidP="003D04F4">
      <w:pPr>
        <w:pStyle w:val="NoSpacing"/>
      </w:pPr>
      <w:r w:rsidRPr="000A4465">
        <w:t>Julie Cornelius 1</w:t>
      </w:r>
      <w:r w:rsidRPr="000A4465">
        <w:rPr>
          <w:vertAlign w:val="superscript"/>
        </w:rPr>
        <w:t>st</w:t>
      </w:r>
      <w:r w:rsidRPr="000A4465">
        <w:t xml:space="preserve"> March 2022</w:t>
      </w:r>
    </w:p>
    <w:p w14:paraId="43217C4D" w14:textId="76AA65EB" w:rsidR="0031461F" w:rsidRDefault="0031461F" w:rsidP="003D04F4">
      <w:pPr>
        <w:pStyle w:val="NoSpacing"/>
      </w:pPr>
    </w:p>
    <w:p w14:paraId="35F1B4EC" w14:textId="1ED19DFE" w:rsidR="0031461F" w:rsidRPr="00741D17" w:rsidRDefault="0031461F" w:rsidP="0031461F">
      <w:pPr>
        <w:pStyle w:val="NoSpacing"/>
        <w:rPr>
          <w:b/>
          <w:color w:val="FFC000" w:themeColor="accent4"/>
        </w:rPr>
      </w:pPr>
      <w:r w:rsidRPr="00741D17">
        <w:rPr>
          <w:b/>
          <w:color w:val="FFC000" w:themeColor="accent4"/>
        </w:rPr>
        <w:t>DfE information</w:t>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t>DfE</w:t>
      </w:r>
      <w:r w:rsidRPr="00741D17">
        <w:rPr>
          <w:b/>
          <w:color w:val="FFC000" w:themeColor="accent4"/>
        </w:rPr>
        <w:tab/>
      </w:r>
      <w:r w:rsidRPr="00741D17">
        <w:rPr>
          <w:b/>
          <w:color w:val="FFC000" w:themeColor="accent4"/>
        </w:rPr>
        <w:tab/>
      </w:r>
      <w:r w:rsidRPr="00741D17">
        <w:rPr>
          <w:b/>
          <w:color w:val="FFC000" w:themeColor="accent4"/>
        </w:rPr>
        <w:tab/>
        <w:t>31</w:t>
      </w:r>
      <w:r w:rsidRPr="00741D17">
        <w:rPr>
          <w:b/>
          <w:color w:val="FFC000" w:themeColor="accent4"/>
          <w:vertAlign w:val="superscript"/>
        </w:rPr>
        <w:t>st</w:t>
      </w:r>
      <w:r w:rsidRPr="00741D17">
        <w:rPr>
          <w:b/>
          <w:color w:val="FFC000" w:themeColor="accent4"/>
        </w:rPr>
        <w:t xml:space="preserve"> March 2022</w:t>
      </w:r>
    </w:p>
    <w:p w14:paraId="0214E14F" w14:textId="37DE86A8" w:rsidR="0031461F" w:rsidRPr="00741D17" w:rsidRDefault="0031461F" w:rsidP="0031461F">
      <w:pPr>
        <w:pStyle w:val="NoSpacing"/>
        <w:rPr>
          <w:b/>
          <w:color w:val="FFC000" w:themeColor="accent4"/>
        </w:rPr>
      </w:pPr>
      <w:r w:rsidRPr="00741D17">
        <w:rPr>
          <w:b/>
          <w:color w:val="FFC000" w:themeColor="accent4"/>
        </w:rPr>
        <w:t>Stockton COVID-19 Schools Briefing regulations update</w:t>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r>
      <w:r w:rsidRPr="00741D17">
        <w:rPr>
          <w:b/>
          <w:color w:val="FFC000" w:themeColor="accent4"/>
        </w:rPr>
        <w:tab/>
        <w:t>SBC</w:t>
      </w:r>
      <w:r w:rsidRPr="00741D17">
        <w:rPr>
          <w:b/>
          <w:color w:val="FFC000" w:themeColor="accent4"/>
        </w:rPr>
        <w:tab/>
      </w:r>
      <w:r w:rsidRPr="00741D17">
        <w:rPr>
          <w:b/>
          <w:color w:val="FFC000" w:themeColor="accent4"/>
        </w:rPr>
        <w:tab/>
      </w:r>
      <w:r w:rsidRPr="00741D17">
        <w:rPr>
          <w:b/>
          <w:color w:val="FFC000" w:themeColor="accent4"/>
        </w:rPr>
        <w:tab/>
        <w:t>31</w:t>
      </w:r>
      <w:r w:rsidRPr="00741D17">
        <w:rPr>
          <w:b/>
          <w:color w:val="FFC000" w:themeColor="accent4"/>
          <w:vertAlign w:val="superscript"/>
        </w:rPr>
        <w:t>st</w:t>
      </w:r>
      <w:r w:rsidRPr="00741D17">
        <w:rPr>
          <w:b/>
          <w:color w:val="FFC000" w:themeColor="accent4"/>
        </w:rPr>
        <w:t xml:space="preserve"> March 2022</w:t>
      </w:r>
    </w:p>
    <w:p w14:paraId="6EE0B445" w14:textId="6227D54F" w:rsidR="00741D17" w:rsidRPr="000A4465" w:rsidRDefault="00741D17" w:rsidP="0031461F">
      <w:pPr>
        <w:pStyle w:val="NoSpacing"/>
      </w:pPr>
      <w:r>
        <w:t>Julie Cornelius 31</w:t>
      </w:r>
      <w:r w:rsidRPr="00741D17">
        <w:rPr>
          <w:vertAlign w:val="superscript"/>
        </w:rPr>
        <w:t>st</w:t>
      </w:r>
      <w:r>
        <w:t xml:space="preserve"> March 2022</w:t>
      </w:r>
    </w:p>
    <w:sectPr w:rsidR="00741D17" w:rsidRPr="000A4465" w:rsidSect="001627CD">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CE8B" w14:textId="77777777" w:rsidR="00994CED" w:rsidRDefault="00994CED" w:rsidP="00BF3763">
      <w:pPr>
        <w:spacing w:after="0" w:line="240" w:lineRule="auto"/>
      </w:pPr>
      <w:r>
        <w:separator/>
      </w:r>
    </w:p>
  </w:endnote>
  <w:endnote w:type="continuationSeparator" w:id="0">
    <w:p w14:paraId="27571DA7" w14:textId="77777777" w:rsidR="00994CED" w:rsidRDefault="00994CED" w:rsidP="00BF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86056"/>
      <w:docPartObj>
        <w:docPartGallery w:val="Page Numbers (Bottom of Page)"/>
        <w:docPartUnique/>
      </w:docPartObj>
    </w:sdtPr>
    <w:sdtEndPr>
      <w:rPr>
        <w:noProof/>
      </w:rPr>
    </w:sdtEndPr>
    <w:sdtContent>
      <w:p w14:paraId="6E88D8C4" w14:textId="3B0633CE" w:rsidR="00994CED" w:rsidRDefault="00994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80E6F" w14:textId="77777777" w:rsidR="00994CED" w:rsidRDefault="0099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642E8" w14:textId="77777777" w:rsidR="00994CED" w:rsidRDefault="00994CED" w:rsidP="00BF3763">
      <w:pPr>
        <w:spacing w:after="0" w:line="240" w:lineRule="auto"/>
      </w:pPr>
      <w:r>
        <w:separator/>
      </w:r>
    </w:p>
  </w:footnote>
  <w:footnote w:type="continuationSeparator" w:id="0">
    <w:p w14:paraId="774F685A" w14:textId="77777777" w:rsidR="00994CED" w:rsidRDefault="00994CED" w:rsidP="00BF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985"/>
    <w:multiLevelType w:val="hybridMultilevel"/>
    <w:tmpl w:val="FD347C88"/>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3DBF"/>
    <w:multiLevelType w:val="hybridMultilevel"/>
    <w:tmpl w:val="D690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7DD4"/>
    <w:multiLevelType w:val="hybridMultilevel"/>
    <w:tmpl w:val="ED8C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22220"/>
    <w:multiLevelType w:val="hybridMultilevel"/>
    <w:tmpl w:val="BCBA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80500"/>
    <w:multiLevelType w:val="hybridMultilevel"/>
    <w:tmpl w:val="F4FA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E302C"/>
    <w:multiLevelType w:val="hybridMultilevel"/>
    <w:tmpl w:val="86F84322"/>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F14E2"/>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5308E3"/>
    <w:multiLevelType w:val="hybridMultilevel"/>
    <w:tmpl w:val="3D263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40B73"/>
    <w:multiLevelType w:val="hybridMultilevel"/>
    <w:tmpl w:val="DF9A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15D0B"/>
    <w:multiLevelType w:val="hybridMultilevel"/>
    <w:tmpl w:val="6A1C43C6"/>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0" w15:restartNumberingAfterBreak="0">
    <w:nsid w:val="2A4F4626"/>
    <w:multiLevelType w:val="hybridMultilevel"/>
    <w:tmpl w:val="CB168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8E36A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04B6DC4"/>
    <w:multiLevelType w:val="hybridMultilevel"/>
    <w:tmpl w:val="7690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A37BD"/>
    <w:multiLevelType w:val="hybridMultilevel"/>
    <w:tmpl w:val="34807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EF520E"/>
    <w:multiLevelType w:val="hybridMultilevel"/>
    <w:tmpl w:val="6ED2C68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33B3093B"/>
    <w:multiLevelType w:val="hybridMultilevel"/>
    <w:tmpl w:val="2346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E6E8C"/>
    <w:multiLevelType w:val="hybridMultilevel"/>
    <w:tmpl w:val="85F4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F1EAE"/>
    <w:multiLevelType w:val="hybridMultilevel"/>
    <w:tmpl w:val="7432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33091"/>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D03677"/>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7C8418E"/>
    <w:multiLevelType w:val="hybridMultilevel"/>
    <w:tmpl w:val="29D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2667A"/>
    <w:multiLevelType w:val="hybridMultilevel"/>
    <w:tmpl w:val="25045C54"/>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3718C"/>
    <w:multiLevelType w:val="hybridMultilevel"/>
    <w:tmpl w:val="A3CA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63207"/>
    <w:multiLevelType w:val="hybridMultilevel"/>
    <w:tmpl w:val="CEDA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163E4"/>
    <w:multiLevelType w:val="hybridMultilevel"/>
    <w:tmpl w:val="B93814E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45F46CE2"/>
    <w:multiLevelType w:val="hybridMultilevel"/>
    <w:tmpl w:val="B684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14669"/>
    <w:multiLevelType w:val="hybridMultilevel"/>
    <w:tmpl w:val="C32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D2359"/>
    <w:multiLevelType w:val="hybridMultilevel"/>
    <w:tmpl w:val="5094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61A9D"/>
    <w:multiLevelType w:val="hybridMultilevel"/>
    <w:tmpl w:val="E37A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616D9"/>
    <w:multiLevelType w:val="hybridMultilevel"/>
    <w:tmpl w:val="6FE6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345DE"/>
    <w:multiLevelType w:val="hybridMultilevel"/>
    <w:tmpl w:val="1C8A2DCC"/>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7023F"/>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EB0014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0562CAA"/>
    <w:multiLevelType w:val="multilevel"/>
    <w:tmpl w:val="663A25A2"/>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B90EAE"/>
    <w:multiLevelType w:val="hybridMultilevel"/>
    <w:tmpl w:val="9F4C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6C31C4"/>
    <w:multiLevelType w:val="hybridMultilevel"/>
    <w:tmpl w:val="CA440F20"/>
    <w:lvl w:ilvl="0" w:tplc="3390A5DA">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B74BD"/>
    <w:multiLevelType w:val="hybridMultilevel"/>
    <w:tmpl w:val="8012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1084C"/>
    <w:multiLevelType w:val="hybridMultilevel"/>
    <w:tmpl w:val="EA82086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8" w15:restartNumberingAfterBreak="0">
    <w:nsid w:val="630C18EC"/>
    <w:multiLevelType w:val="hybridMultilevel"/>
    <w:tmpl w:val="AD6C9C20"/>
    <w:lvl w:ilvl="0" w:tplc="3390A5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D3FFA"/>
    <w:multiLevelType w:val="hybridMultilevel"/>
    <w:tmpl w:val="357C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055B4"/>
    <w:multiLevelType w:val="multilevel"/>
    <w:tmpl w:val="45E849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8077D3A"/>
    <w:multiLevelType w:val="hybridMultilevel"/>
    <w:tmpl w:val="04F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30"/>
  </w:num>
  <w:num w:numId="4">
    <w:abstractNumId w:val="0"/>
  </w:num>
  <w:num w:numId="5">
    <w:abstractNumId w:val="35"/>
  </w:num>
  <w:num w:numId="6">
    <w:abstractNumId w:val="21"/>
  </w:num>
  <w:num w:numId="7">
    <w:abstractNumId w:val="38"/>
  </w:num>
  <w:num w:numId="8">
    <w:abstractNumId w:val="5"/>
  </w:num>
  <w:num w:numId="9">
    <w:abstractNumId w:val="14"/>
  </w:num>
  <w:num w:numId="10">
    <w:abstractNumId w:val="15"/>
  </w:num>
  <w:num w:numId="11">
    <w:abstractNumId w:val="4"/>
  </w:num>
  <w:num w:numId="12">
    <w:abstractNumId w:val="11"/>
  </w:num>
  <w:num w:numId="13">
    <w:abstractNumId w:val="7"/>
  </w:num>
  <w:num w:numId="14">
    <w:abstractNumId w:val="19"/>
  </w:num>
  <w:num w:numId="15">
    <w:abstractNumId w:val="31"/>
  </w:num>
  <w:num w:numId="16">
    <w:abstractNumId w:val="32"/>
  </w:num>
  <w:num w:numId="17">
    <w:abstractNumId w:val="33"/>
  </w:num>
  <w:num w:numId="18">
    <w:abstractNumId w:val="24"/>
  </w:num>
  <w:num w:numId="19">
    <w:abstractNumId w:val="37"/>
  </w:num>
  <w:num w:numId="20">
    <w:abstractNumId w:val="9"/>
  </w:num>
  <w:num w:numId="21">
    <w:abstractNumId w:val="10"/>
  </w:num>
  <w:num w:numId="22">
    <w:abstractNumId w:val="27"/>
  </w:num>
  <w:num w:numId="23">
    <w:abstractNumId w:val="41"/>
  </w:num>
  <w:num w:numId="24">
    <w:abstractNumId w:val="6"/>
  </w:num>
  <w:num w:numId="25">
    <w:abstractNumId w:val="40"/>
  </w:num>
  <w:num w:numId="26">
    <w:abstractNumId w:val="12"/>
  </w:num>
  <w:num w:numId="27">
    <w:abstractNumId w:val="26"/>
  </w:num>
  <w:num w:numId="28">
    <w:abstractNumId w:val="13"/>
  </w:num>
  <w:num w:numId="29">
    <w:abstractNumId w:val="18"/>
  </w:num>
  <w:num w:numId="30">
    <w:abstractNumId w:val="29"/>
  </w:num>
  <w:num w:numId="31">
    <w:abstractNumId w:val="23"/>
  </w:num>
  <w:num w:numId="32">
    <w:abstractNumId w:val="1"/>
  </w:num>
  <w:num w:numId="33">
    <w:abstractNumId w:val="20"/>
  </w:num>
  <w:num w:numId="34">
    <w:abstractNumId w:val="36"/>
  </w:num>
  <w:num w:numId="35">
    <w:abstractNumId w:val="16"/>
  </w:num>
  <w:num w:numId="36">
    <w:abstractNumId w:val="22"/>
  </w:num>
  <w:num w:numId="37">
    <w:abstractNumId w:val="25"/>
  </w:num>
  <w:num w:numId="38">
    <w:abstractNumId w:val="8"/>
  </w:num>
  <w:num w:numId="39">
    <w:abstractNumId w:val="34"/>
  </w:num>
  <w:num w:numId="40">
    <w:abstractNumId w:val="17"/>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9E"/>
    <w:rsid w:val="00001A78"/>
    <w:rsid w:val="000027E0"/>
    <w:rsid w:val="00003B49"/>
    <w:rsid w:val="000063F9"/>
    <w:rsid w:val="0001169D"/>
    <w:rsid w:val="00013940"/>
    <w:rsid w:val="00013D41"/>
    <w:rsid w:val="0001560D"/>
    <w:rsid w:val="00015897"/>
    <w:rsid w:val="0002782A"/>
    <w:rsid w:val="00030C9E"/>
    <w:rsid w:val="00031C4E"/>
    <w:rsid w:val="00032E91"/>
    <w:rsid w:val="00044314"/>
    <w:rsid w:val="00044B96"/>
    <w:rsid w:val="000548C6"/>
    <w:rsid w:val="0006018A"/>
    <w:rsid w:val="000639E0"/>
    <w:rsid w:val="00063EFD"/>
    <w:rsid w:val="00063F70"/>
    <w:rsid w:val="00070E6F"/>
    <w:rsid w:val="00071F0B"/>
    <w:rsid w:val="00074272"/>
    <w:rsid w:val="00083926"/>
    <w:rsid w:val="00096B9E"/>
    <w:rsid w:val="000A4465"/>
    <w:rsid w:val="000B2727"/>
    <w:rsid w:val="000B2D1F"/>
    <w:rsid w:val="000B4BF0"/>
    <w:rsid w:val="000C3D4F"/>
    <w:rsid w:val="000C4009"/>
    <w:rsid w:val="000E2741"/>
    <w:rsid w:val="000E67B8"/>
    <w:rsid w:val="000F15A1"/>
    <w:rsid w:val="000F311C"/>
    <w:rsid w:val="00104839"/>
    <w:rsid w:val="00104D5D"/>
    <w:rsid w:val="00111D61"/>
    <w:rsid w:val="00114282"/>
    <w:rsid w:val="001209A2"/>
    <w:rsid w:val="00122ECD"/>
    <w:rsid w:val="00124C8C"/>
    <w:rsid w:val="00131216"/>
    <w:rsid w:val="00132E30"/>
    <w:rsid w:val="00135879"/>
    <w:rsid w:val="00145526"/>
    <w:rsid w:val="001542DB"/>
    <w:rsid w:val="001545EC"/>
    <w:rsid w:val="00160E8D"/>
    <w:rsid w:val="001627CD"/>
    <w:rsid w:val="00162C0B"/>
    <w:rsid w:val="00163D77"/>
    <w:rsid w:val="00167FA5"/>
    <w:rsid w:val="001754B6"/>
    <w:rsid w:val="00181A49"/>
    <w:rsid w:val="00183146"/>
    <w:rsid w:val="00184FAB"/>
    <w:rsid w:val="00185CAB"/>
    <w:rsid w:val="00187E83"/>
    <w:rsid w:val="00190073"/>
    <w:rsid w:val="001A241C"/>
    <w:rsid w:val="001A6EF0"/>
    <w:rsid w:val="001B66FB"/>
    <w:rsid w:val="001B674A"/>
    <w:rsid w:val="001C0590"/>
    <w:rsid w:val="001C06AE"/>
    <w:rsid w:val="001C14A2"/>
    <w:rsid w:val="001D3885"/>
    <w:rsid w:val="001D6B02"/>
    <w:rsid w:val="001E09C0"/>
    <w:rsid w:val="002016C2"/>
    <w:rsid w:val="002048EC"/>
    <w:rsid w:val="00204B63"/>
    <w:rsid w:val="0021580D"/>
    <w:rsid w:val="0021627E"/>
    <w:rsid w:val="00216466"/>
    <w:rsid w:val="00216F11"/>
    <w:rsid w:val="00217CA8"/>
    <w:rsid w:val="002200FF"/>
    <w:rsid w:val="0022258F"/>
    <w:rsid w:val="00222CA2"/>
    <w:rsid w:val="002303A0"/>
    <w:rsid w:val="00231C6B"/>
    <w:rsid w:val="00235CC7"/>
    <w:rsid w:val="00237052"/>
    <w:rsid w:val="002527AC"/>
    <w:rsid w:val="002531B6"/>
    <w:rsid w:val="002551EE"/>
    <w:rsid w:val="0026225B"/>
    <w:rsid w:val="002664E7"/>
    <w:rsid w:val="00272610"/>
    <w:rsid w:val="0027303D"/>
    <w:rsid w:val="002732C1"/>
    <w:rsid w:val="00273533"/>
    <w:rsid w:val="00275046"/>
    <w:rsid w:val="0027603D"/>
    <w:rsid w:val="00281C14"/>
    <w:rsid w:val="0028344B"/>
    <w:rsid w:val="00284189"/>
    <w:rsid w:val="00287966"/>
    <w:rsid w:val="00293FB8"/>
    <w:rsid w:val="00297652"/>
    <w:rsid w:val="002A27C9"/>
    <w:rsid w:val="002A41AA"/>
    <w:rsid w:val="002A65BE"/>
    <w:rsid w:val="002B6144"/>
    <w:rsid w:val="002C5FE3"/>
    <w:rsid w:val="002D399E"/>
    <w:rsid w:val="002D5957"/>
    <w:rsid w:val="002E0E55"/>
    <w:rsid w:val="002E7501"/>
    <w:rsid w:val="002F21F3"/>
    <w:rsid w:val="00302C46"/>
    <w:rsid w:val="00306E7C"/>
    <w:rsid w:val="00307E2D"/>
    <w:rsid w:val="00311B11"/>
    <w:rsid w:val="0031461F"/>
    <w:rsid w:val="00316376"/>
    <w:rsid w:val="0032636C"/>
    <w:rsid w:val="00331CC1"/>
    <w:rsid w:val="00337038"/>
    <w:rsid w:val="00337C26"/>
    <w:rsid w:val="003408E2"/>
    <w:rsid w:val="00344416"/>
    <w:rsid w:val="00346EBA"/>
    <w:rsid w:val="00356EB9"/>
    <w:rsid w:val="00362A05"/>
    <w:rsid w:val="00363C33"/>
    <w:rsid w:val="00374D2B"/>
    <w:rsid w:val="00381F4A"/>
    <w:rsid w:val="00381F9E"/>
    <w:rsid w:val="00385079"/>
    <w:rsid w:val="00392657"/>
    <w:rsid w:val="00394229"/>
    <w:rsid w:val="003A12F6"/>
    <w:rsid w:val="003A3AA9"/>
    <w:rsid w:val="003A6745"/>
    <w:rsid w:val="003A760D"/>
    <w:rsid w:val="003A7ADF"/>
    <w:rsid w:val="003A7D6D"/>
    <w:rsid w:val="003B08A1"/>
    <w:rsid w:val="003B0DC8"/>
    <w:rsid w:val="003B41A3"/>
    <w:rsid w:val="003B5030"/>
    <w:rsid w:val="003B50FC"/>
    <w:rsid w:val="003C0246"/>
    <w:rsid w:val="003C13A9"/>
    <w:rsid w:val="003C1ED3"/>
    <w:rsid w:val="003C2CC8"/>
    <w:rsid w:val="003C799B"/>
    <w:rsid w:val="003D04F4"/>
    <w:rsid w:val="003D224B"/>
    <w:rsid w:val="003D46B2"/>
    <w:rsid w:val="003E0882"/>
    <w:rsid w:val="003E3D07"/>
    <w:rsid w:val="003E3F72"/>
    <w:rsid w:val="003F07AF"/>
    <w:rsid w:val="003F5BCF"/>
    <w:rsid w:val="003F6542"/>
    <w:rsid w:val="003F7DE2"/>
    <w:rsid w:val="004053D9"/>
    <w:rsid w:val="00412CA6"/>
    <w:rsid w:val="0041703B"/>
    <w:rsid w:val="00421B2F"/>
    <w:rsid w:val="00424867"/>
    <w:rsid w:val="0042544E"/>
    <w:rsid w:val="00427F0F"/>
    <w:rsid w:val="00434035"/>
    <w:rsid w:val="00436F57"/>
    <w:rsid w:val="00451F23"/>
    <w:rsid w:val="0045253A"/>
    <w:rsid w:val="00455B22"/>
    <w:rsid w:val="0046115C"/>
    <w:rsid w:val="00461DF9"/>
    <w:rsid w:val="00464551"/>
    <w:rsid w:val="00464F72"/>
    <w:rsid w:val="0046532B"/>
    <w:rsid w:val="00465FFA"/>
    <w:rsid w:val="0048009D"/>
    <w:rsid w:val="00483AD6"/>
    <w:rsid w:val="0048503F"/>
    <w:rsid w:val="00491DAC"/>
    <w:rsid w:val="00493F08"/>
    <w:rsid w:val="004A0E22"/>
    <w:rsid w:val="004A2EDB"/>
    <w:rsid w:val="004A4B2A"/>
    <w:rsid w:val="004A7E03"/>
    <w:rsid w:val="004B0EA3"/>
    <w:rsid w:val="004B2EB2"/>
    <w:rsid w:val="004B34E0"/>
    <w:rsid w:val="004B5A1B"/>
    <w:rsid w:val="004B5C8A"/>
    <w:rsid w:val="004C111C"/>
    <w:rsid w:val="004C5FF6"/>
    <w:rsid w:val="004C75DA"/>
    <w:rsid w:val="004D6ACC"/>
    <w:rsid w:val="004D7C66"/>
    <w:rsid w:val="004E1AAE"/>
    <w:rsid w:val="004E4CB1"/>
    <w:rsid w:val="004E700B"/>
    <w:rsid w:val="004F0D8F"/>
    <w:rsid w:val="004F0E29"/>
    <w:rsid w:val="004F0F6F"/>
    <w:rsid w:val="004F19BE"/>
    <w:rsid w:val="004F36DF"/>
    <w:rsid w:val="004F5035"/>
    <w:rsid w:val="004F58C1"/>
    <w:rsid w:val="005107DB"/>
    <w:rsid w:val="00513369"/>
    <w:rsid w:val="00515C3A"/>
    <w:rsid w:val="00522E0D"/>
    <w:rsid w:val="0052380E"/>
    <w:rsid w:val="005242BB"/>
    <w:rsid w:val="00530A82"/>
    <w:rsid w:val="00530D45"/>
    <w:rsid w:val="00536EA3"/>
    <w:rsid w:val="00543F18"/>
    <w:rsid w:val="00544F3F"/>
    <w:rsid w:val="00553F5E"/>
    <w:rsid w:val="00555615"/>
    <w:rsid w:val="00557638"/>
    <w:rsid w:val="00561EF3"/>
    <w:rsid w:val="005708EF"/>
    <w:rsid w:val="00573B48"/>
    <w:rsid w:val="00573F97"/>
    <w:rsid w:val="005753E7"/>
    <w:rsid w:val="00584BBF"/>
    <w:rsid w:val="00585942"/>
    <w:rsid w:val="00596986"/>
    <w:rsid w:val="005979D5"/>
    <w:rsid w:val="005A01FB"/>
    <w:rsid w:val="005A11FC"/>
    <w:rsid w:val="005A2B5B"/>
    <w:rsid w:val="005A30E4"/>
    <w:rsid w:val="005A4369"/>
    <w:rsid w:val="005A50DB"/>
    <w:rsid w:val="005A7BD5"/>
    <w:rsid w:val="005B7645"/>
    <w:rsid w:val="005C264A"/>
    <w:rsid w:val="005C4347"/>
    <w:rsid w:val="005C62A5"/>
    <w:rsid w:val="005C6592"/>
    <w:rsid w:val="005D0937"/>
    <w:rsid w:val="005D1E05"/>
    <w:rsid w:val="005D21FD"/>
    <w:rsid w:val="005D5E58"/>
    <w:rsid w:val="005E076B"/>
    <w:rsid w:val="005E3F92"/>
    <w:rsid w:val="005E4DA3"/>
    <w:rsid w:val="005E4E07"/>
    <w:rsid w:val="005F4EC7"/>
    <w:rsid w:val="006072C6"/>
    <w:rsid w:val="0061071C"/>
    <w:rsid w:val="0061153F"/>
    <w:rsid w:val="0061188E"/>
    <w:rsid w:val="00611943"/>
    <w:rsid w:val="00611C13"/>
    <w:rsid w:val="0061664B"/>
    <w:rsid w:val="00616E21"/>
    <w:rsid w:val="00617775"/>
    <w:rsid w:val="006211A7"/>
    <w:rsid w:val="00626993"/>
    <w:rsid w:val="006278CE"/>
    <w:rsid w:val="00627F4B"/>
    <w:rsid w:val="0063077B"/>
    <w:rsid w:val="006318B2"/>
    <w:rsid w:val="0063497D"/>
    <w:rsid w:val="00636351"/>
    <w:rsid w:val="0064163C"/>
    <w:rsid w:val="0064691B"/>
    <w:rsid w:val="006519EB"/>
    <w:rsid w:val="00655CE2"/>
    <w:rsid w:val="006571B8"/>
    <w:rsid w:val="00667B77"/>
    <w:rsid w:val="00672A52"/>
    <w:rsid w:val="0067467A"/>
    <w:rsid w:val="00676B8D"/>
    <w:rsid w:val="006775DA"/>
    <w:rsid w:val="0068124A"/>
    <w:rsid w:val="00686A1C"/>
    <w:rsid w:val="00686E80"/>
    <w:rsid w:val="006926D9"/>
    <w:rsid w:val="00696B47"/>
    <w:rsid w:val="00697B1E"/>
    <w:rsid w:val="006A1B2A"/>
    <w:rsid w:val="006A2AA7"/>
    <w:rsid w:val="006C1002"/>
    <w:rsid w:val="006C78CE"/>
    <w:rsid w:val="006C7FD9"/>
    <w:rsid w:val="006D17B2"/>
    <w:rsid w:val="006D3D4A"/>
    <w:rsid w:val="006E625E"/>
    <w:rsid w:val="006F3092"/>
    <w:rsid w:val="006F4E29"/>
    <w:rsid w:val="006F7032"/>
    <w:rsid w:val="0070504A"/>
    <w:rsid w:val="007107B2"/>
    <w:rsid w:val="00730BB7"/>
    <w:rsid w:val="00731B2F"/>
    <w:rsid w:val="00741D17"/>
    <w:rsid w:val="007526FC"/>
    <w:rsid w:val="00753AD9"/>
    <w:rsid w:val="00770F49"/>
    <w:rsid w:val="00773B2F"/>
    <w:rsid w:val="00777B9F"/>
    <w:rsid w:val="00781B11"/>
    <w:rsid w:val="0078377A"/>
    <w:rsid w:val="00790E4B"/>
    <w:rsid w:val="00797043"/>
    <w:rsid w:val="007A212D"/>
    <w:rsid w:val="007A380D"/>
    <w:rsid w:val="007A6389"/>
    <w:rsid w:val="007A6900"/>
    <w:rsid w:val="007C0B14"/>
    <w:rsid w:val="007C2920"/>
    <w:rsid w:val="007C6B69"/>
    <w:rsid w:val="007D4F99"/>
    <w:rsid w:val="007F38B0"/>
    <w:rsid w:val="007F393E"/>
    <w:rsid w:val="007F630F"/>
    <w:rsid w:val="00805389"/>
    <w:rsid w:val="0081061F"/>
    <w:rsid w:val="008116E0"/>
    <w:rsid w:val="00813790"/>
    <w:rsid w:val="0082057D"/>
    <w:rsid w:val="00821323"/>
    <w:rsid w:val="00830F5E"/>
    <w:rsid w:val="008372EC"/>
    <w:rsid w:val="00837495"/>
    <w:rsid w:val="0084054B"/>
    <w:rsid w:val="008408A7"/>
    <w:rsid w:val="008431F4"/>
    <w:rsid w:val="00843D4E"/>
    <w:rsid w:val="00845B6E"/>
    <w:rsid w:val="00850CA4"/>
    <w:rsid w:val="00850CDC"/>
    <w:rsid w:val="00866E18"/>
    <w:rsid w:val="00876460"/>
    <w:rsid w:val="00882872"/>
    <w:rsid w:val="008836F1"/>
    <w:rsid w:val="008849D0"/>
    <w:rsid w:val="00884BFF"/>
    <w:rsid w:val="00892877"/>
    <w:rsid w:val="008A0CED"/>
    <w:rsid w:val="008A6EA7"/>
    <w:rsid w:val="008B034F"/>
    <w:rsid w:val="008B2279"/>
    <w:rsid w:val="008C0A0D"/>
    <w:rsid w:val="008C60AC"/>
    <w:rsid w:val="008D330F"/>
    <w:rsid w:val="008D3CA6"/>
    <w:rsid w:val="008F05EE"/>
    <w:rsid w:val="008F17DF"/>
    <w:rsid w:val="008F44A4"/>
    <w:rsid w:val="008F52BC"/>
    <w:rsid w:val="008F5565"/>
    <w:rsid w:val="00900297"/>
    <w:rsid w:val="009133DD"/>
    <w:rsid w:val="00914E72"/>
    <w:rsid w:val="009179FF"/>
    <w:rsid w:val="00927B1E"/>
    <w:rsid w:val="00937237"/>
    <w:rsid w:val="00940A06"/>
    <w:rsid w:val="00943985"/>
    <w:rsid w:val="009472D7"/>
    <w:rsid w:val="0096209E"/>
    <w:rsid w:val="00963817"/>
    <w:rsid w:val="00967A0E"/>
    <w:rsid w:val="0097331E"/>
    <w:rsid w:val="0097592F"/>
    <w:rsid w:val="009772F1"/>
    <w:rsid w:val="009805C9"/>
    <w:rsid w:val="00981E49"/>
    <w:rsid w:val="00983704"/>
    <w:rsid w:val="009909FE"/>
    <w:rsid w:val="00990B30"/>
    <w:rsid w:val="00993C4A"/>
    <w:rsid w:val="00994CED"/>
    <w:rsid w:val="009952D1"/>
    <w:rsid w:val="00997D61"/>
    <w:rsid w:val="009A177E"/>
    <w:rsid w:val="009A3B57"/>
    <w:rsid w:val="009B2070"/>
    <w:rsid w:val="009B366E"/>
    <w:rsid w:val="009C16ED"/>
    <w:rsid w:val="009C285F"/>
    <w:rsid w:val="009C61A3"/>
    <w:rsid w:val="009C720C"/>
    <w:rsid w:val="009D0B0E"/>
    <w:rsid w:val="009E1131"/>
    <w:rsid w:val="009E7FF9"/>
    <w:rsid w:val="009F0ACA"/>
    <w:rsid w:val="009F28C6"/>
    <w:rsid w:val="00A04BBC"/>
    <w:rsid w:val="00A04EA7"/>
    <w:rsid w:val="00A14BFE"/>
    <w:rsid w:val="00A26887"/>
    <w:rsid w:val="00A429ED"/>
    <w:rsid w:val="00A43ECE"/>
    <w:rsid w:val="00A467C7"/>
    <w:rsid w:val="00A502F7"/>
    <w:rsid w:val="00A51006"/>
    <w:rsid w:val="00A54D0C"/>
    <w:rsid w:val="00A6397C"/>
    <w:rsid w:val="00A64F99"/>
    <w:rsid w:val="00A66CF9"/>
    <w:rsid w:val="00A71FF2"/>
    <w:rsid w:val="00A7250A"/>
    <w:rsid w:val="00A726C0"/>
    <w:rsid w:val="00AA0BB9"/>
    <w:rsid w:val="00AA47FD"/>
    <w:rsid w:val="00AA4911"/>
    <w:rsid w:val="00AA5AD4"/>
    <w:rsid w:val="00AB1DB8"/>
    <w:rsid w:val="00AB4163"/>
    <w:rsid w:val="00AB789B"/>
    <w:rsid w:val="00AC37F3"/>
    <w:rsid w:val="00AC6480"/>
    <w:rsid w:val="00AC6650"/>
    <w:rsid w:val="00AD192E"/>
    <w:rsid w:val="00AD42ED"/>
    <w:rsid w:val="00AD6E80"/>
    <w:rsid w:val="00AD7810"/>
    <w:rsid w:val="00AE7C0C"/>
    <w:rsid w:val="00AF081D"/>
    <w:rsid w:val="00AF0950"/>
    <w:rsid w:val="00AF0D00"/>
    <w:rsid w:val="00AF0EF3"/>
    <w:rsid w:val="00AF1948"/>
    <w:rsid w:val="00AF5AE0"/>
    <w:rsid w:val="00B024BB"/>
    <w:rsid w:val="00B0754D"/>
    <w:rsid w:val="00B118A2"/>
    <w:rsid w:val="00B16515"/>
    <w:rsid w:val="00B1723A"/>
    <w:rsid w:val="00B40F3A"/>
    <w:rsid w:val="00B51D10"/>
    <w:rsid w:val="00B53125"/>
    <w:rsid w:val="00B53D4C"/>
    <w:rsid w:val="00B545A8"/>
    <w:rsid w:val="00B548BE"/>
    <w:rsid w:val="00B554E1"/>
    <w:rsid w:val="00B70E5A"/>
    <w:rsid w:val="00B73C30"/>
    <w:rsid w:val="00B74AB0"/>
    <w:rsid w:val="00B755F6"/>
    <w:rsid w:val="00B77B6C"/>
    <w:rsid w:val="00B80DEE"/>
    <w:rsid w:val="00B80F84"/>
    <w:rsid w:val="00B84ECD"/>
    <w:rsid w:val="00B9000A"/>
    <w:rsid w:val="00B90BAA"/>
    <w:rsid w:val="00B97D43"/>
    <w:rsid w:val="00BB1F12"/>
    <w:rsid w:val="00BB7238"/>
    <w:rsid w:val="00BD0DB0"/>
    <w:rsid w:val="00BD4EFB"/>
    <w:rsid w:val="00BD4FDD"/>
    <w:rsid w:val="00BE1A0A"/>
    <w:rsid w:val="00BE1A93"/>
    <w:rsid w:val="00BE32C2"/>
    <w:rsid w:val="00BF0FBA"/>
    <w:rsid w:val="00BF12FF"/>
    <w:rsid w:val="00BF3763"/>
    <w:rsid w:val="00BF401C"/>
    <w:rsid w:val="00C05C7F"/>
    <w:rsid w:val="00C06214"/>
    <w:rsid w:val="00C06C99"/>
    <w:rsid w:val="00C10C7F"/>
    <w:rsid w:val="00C12624"/>
    <w:rsid w:val="00C1385F"/>
    <w:rsid w:val="00C14EAB"/>
    <w:rsid w:val="00C16A91"/>
    <w:rsid w:val="00C22B09"/>
    <w:rsid w:val="00C34444"/>
    <w:rsid w:val="00C37799"/>
    <w:rsid w:val="00C41FAC"/>
    <w:rsid w:val="00C45771"/>
    <w:rsid w:val="00C47AAE"/>
    <w:rsid w:val="00C51B9E"/>
    <w:rsid w:val="00C55E1C"/>
    <w:rsid w:val="00C57836"/>
    <w:rsid w:val="00C61881"/>
    <w:rsid w:val="00C621C7"/>
    <w:rsid w:val="00C65D6E"/>
    <w:rsid w:val="00C74676"/>
    <w:rsid w:val="00C74EE1"/>
    <w:rsid w:val="00C770AC"/>
    <w:rsid w:val="00C82878"/>
    <w:rsid w:val="00C858B9"/>
    <w:rsid w:val="00C85C07"/>
    <w:rsid w:val="00C87086"/>
    <w:rsid w:val="00C97DBC"/>
    <w:rsid w:val="00CA241F"/>
    <w:rsid w:val="00CA3AE5"/>
    <w:rsid w:val="00CA5C24"/>
    <w:rsid w:val="00CA77D2"/>
    <w:rsid w:val="00CB00A3"/>
    <w:rsid w:val="00CB482B"/>
    <w:rsid w:val="00CB5CDB"/>
    <w:rsid w:val="00CB787A"/>
    <w:rsid w:val="00CC1B2D"/>
    <w:rsid w:val="00CC2D32"/>
    <w:rsid w:val="00CC5A9F"/>
    <w:rsid w:val="00CC7F56"/>
    <w:rsid w:val="00CD11F5"/>
    <w:rsid w:val="00CD1AEE"/>
    <w:rsid w:val="00CD1F64"/>
    <w:rsid w:val="00CD44CE"/>
    <w:rsid w:val="00CE51C4"/>
    <w:rsid w:val="00CF5DDA"/>
    <w:rsid w:val="00D12A64"/>
    <w:rsid w:val="00D17A75"/>
    <w:rsid w:val="00D23CDC"/>
    <w:rsid w:val="00D305E0"/>
    <w:rsid w:val="00D30AB2"/>
    <w:rsid w:val="00D40B35"/>
    <w:rsid w:val="00D425F8"/>
    <w:rsid w:val="00D52F89"/>
    <w:rsid w:val="00D679EC"/>
    <w:rsid w:val="00D73355"/>
    <w:rsid w:val="00D769C6"/>
    <w:rsid w:val="00D76DE9"/>
    <w:rsid w:val="00D80636"/>
    <w:rsid w:val="00D80CFA"/>
    <w:rsid w:val="00D83200"/>
    <w:rsid w:val="00D85E92"/>
    <w:rsid w:val="00D94ABF"/>
    <w:rsid w:val="00DA0EE0"/>
    <w:rsid w:val="00DC65C4"/>
    <w:rsid w:val="00DD3AC4"/>
    <w:rsid w:val="00DD6B9E"/>
    <w:rsid w:val="00DE1042"/>
    <w:rsid w:val="00DE4217"/>
    <w:rsid w:val="00DE5895"/>
    <w:rsid w:val="00DF3B96"/>
    <w:rsid w:val="00DF5DFA"/>
    <w:rsid w:val="00DF6329"/>
    <w:rsid w:val="00E00226"/>
    <w:rsid w:val="00E1476A"/>
    <w:rsid w:val="00E1594E"/>
    <w:rsid w:val="00E15FBD"/>
    <w:rsid w:val="00E17717"/>
    <w:rsid w:val="00E22996"/>
    <w:rsid w:val="00E2594B"/>
    <w:rsid w:val="00E2610E"/>
    <w:rsid w:val="00E265F2"/>
    <w:rsid w:val="00E31493"/>
    <w:rsid w:val="00E32FA0"/>
    <w:rsid w:val="00E34CE6"/>
    <w:rsid w:val="00E36DA2"/>
    <w:rsid w:val="00E4143D"/>
    <w:rsid w:val="00E44D7D"/>
    <w:rsid w:val="00E55DE1"/>
    <w:rsid w:val="00E60EA5"/>
    <w:rsid w:val="00E62762"/>
    <w:rsid w:val="00E65B12"/>
    <w:rsid w:val="00E70A34"/>
    <w:rsid w:val="00E71C6D"/>
    <w:rsid w:val="00E75CB0"/>
    <w:rsid w:val="00E7749D"/>
    <w:rsid w:val="00E83AD0"/>
    <w:rsid w:val="00E84344"/>
    <w:rsid w:val="00E844FF"/>
    <w:rsid w:val="00E85150"/>
    <w:rsid w:val="00E87C7D"/>
    <w:rsid w:val="00E91CF0"/>
    <w:rsid w:val="00E95643"/>
    <w:rsid w:val="00EA0D01"/>
    <w:rsid w:val="00EA2D19"/>
    <w:rsid w:val="00EA7F8E"/>
    <w:rsid w:val="00EB01A5"/>
    <w:rsid w:val="00EB0D10"/>
    <w:rsid w:val="00EB0E1A"/>
    <w:rsid w:val="00EB2FD8"/>
    <w:rsid w:val="00EC7014"/>
    <w:rsid w:val="00ED05DC"/>
    <w:rsid w:val="00ED238A"/>
    <w:rsid w:val="00ED3BF0"/>
    <w:rsid w:val="00ED400F"/>
    <w:rsid w:val="00ED612A"/>
    <w:rsid w:val="00ED617B"/>
    <w:rsid w:val="00EE0C7A"/>
    <w:rsid w:val="00EF0C80"/>
    <w:rsid w:val="00EF394B"/>
    <w:rsid w:val="00EF5FFB"/>
    <w:rsid w:val="00EF6DF7"/>
    <w:rsid w:val="00F013F1"/>
    <w:rsid w:val="00F020E9"/>
    <w:rsid w:val="00F062D8"/>
    <w:rsid w:val="00F10DD7"/>
    <w:rsid w:val="00F20999"/>
    <w:rsid w:val="00F24704"/>
    <w:rsid w:val="00F253BA"/>
    <w:rsid w:val="00F40180"/>
    <w:rsid w:val="00F40CF4"/>
    <w:rsid w:val="00F47679"/>
    <w:rsid w:val="00F53A12"/>
    <w:rsid w:val="00F54EC4"/>
    <w:rsid w:val="00F6076F"/>
    <w:rsid w:val="00F63C7C"/>
    <w:rsid w:val="00F65BBA"/>
    <w:rsid w:val="00F66293"/>
    <w:rsid w:val="00F672B7"/>
    <w:rsid w:val="00F67CFB"/>
    <w:rsid w:val="00F67D41"/>
    <w:rsid w:val="00F73388"/>
    <w:rsid w:val="00F8111C"/>
    <w:rsid w:val="00F9202F"/>
    <w:rsid w:val="00F969F6"/>
    <w:rsid w:val="00FA01A0"/>
    <w:rsid w:val="00FA0E5E"/>
    <w:rsid w:val="00FA5B97"/>
    <w:rsid w:val="00FA657F"/>
    <w:rsid w:val="00FA7668"/>
    <w:rsid w:val="00FB3281"/>
    <w:rsid w:val="00FB73D8"/>
    <w:rsid w:val="00FC3A38"/>
    <w:rsid w:val="00FC58C7"/>
    <w:rsid w:val="00FC7A89"/>
    <w:rsid w:val="00FD33D4"/>
    <w:rsid w:val="00FD346C"/>
    <w:rsid w:val="00FD4C61"/>
    <w:rsid w:val="00FD6C4C"/>
    <w:rsid w:val="00FD7DF2"/>
    <w:rsid w:val="00FE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343F"/>
  <w15:chartTrackingRefBased/>
  <w15:docId w15:val="{EEA50D1F-2D2A-432C-A8F7-0C8C2640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44B"/>
    <w:pPr>
      <w:ind w:left="720"/>
      <w:contextualSpacing/>
    </w:pPr>
  </w:style>
  <w:style w:type="paragraph" w:styleId="Header">
    <w:name w:val="header"/>
    <w:basedOn w:val="Normal"/>
    <w:link w:val="HeaderChar"/>
    <w:uiPriority w:val="99"/>
    <w:unhideWhenUsed/>
    <w:rsid w:val="00BF3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763"/>
  </w:style>
  <w:style w:type="paragraph" w:styleId="Footer">
    <w:name w:val="footer"/>
    <w:basedOn w:val="Normal"/>
    <w:link w:val="FooterChar"/>
    <w:uiPriority w:val="99"/>
    <w:unhideWhenUsed/>
    <w:rsid w:val="00BF3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763"/>
  </w:style>
  <w:style w:type="paragraph" w:styleId="NoSpacing">
    <w:name w:val="No Spacing"/>
    <w:uiPriority w:val="1"/>
    <w:qFormat/>
    <w:rsid w:val="005D1E05"/>
    <w:pPr>
      <w:spacing w:after="0" w:line="240" w:lineRule="auto"/>
    </w:pPr>
  </w:style>
  <w:style w:type="paragraph" w:styleId="BalloonText">
    <w:name w:val="Balloon Text"/>
    <w:basedOn w:val="Normal"/>
    <w:link w:val="BalloonTextChar"/>
    <w:uiPriority w:val="99"/>
    <w:semiHidden/>
    <w:unhideWhenUsed/>
    <w:rsid w:val="00EF0C8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F0C8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E4FE-A9AA-4464-90D8-17B04D80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6263</Words>
  <Characters>35703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dc:creator>
  <cp:keywords/>
  <dc:description/>
  <cp:lastModifiedBy>wcabarrett1</cp:lastModifiedBy>
  <cp:revision>2</cp:revision>
  <cp:lastPrinted>2022-03-31T12:49:00Z</cp:lastPrinted>
  <dcterms:created xsi:type="dcterms:W3CDTF">2022-03-31T12:57:00Z</dcterms:created>
  <dcterms:modified xsi:type="dcterms:W3CDTF">2022-03-31T12:57:00Z</dcterms:modified>
</cp:coreProperties>
</file>