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2C0" w:rsidRDefault="00894530" w:rsidP="000522C0">
      <w:pPr>
        <w:jc w:val="center"/>
        <w:rPr>
          <w:b/>
        </w:rPr>
      </w:pPr>
      <w:r w:rsidRPr="00894530">
        <w:rPr>
          <w:b/>
        </w:rPr>
        <w:t>William Cassidi C. E Aided Primary School</w:t>
      </w:r>
    </w:p>
    <w:p w:rsidR="00A606BC" w:rsidRDefault="000522C0" w:rsidP="00245359">
      <w:pPr>
        <w:jc w:val="center"/>
        <w:rPr>
          <w:b/>
        </w:rPr>
      </w:pPr>
      <w:r>
        <w:rPr>
          <w:b/>
        </w:rPr>
        <w:t>202</w:t>
      </w:r>
      <w:r w:rsidR="00BB7364">
        <w:rPr>
          <w:b/>
        </w:rPr>
        <w:t>3</w:t>
      </w:r>
      <w:r>
        <w:rPr>
          <w:b/>
        </w:rPr>
        <w:t xml:space="preserve"> Results</w:t>
      </w:r>
    </w:p>
    <w:p w:rsidR="00386A0E" w:rsidRDefault="00386A0E" w:rsidP="00894530">
      <w:pPr>
        <w:pStyle w:val="NoSpacing"/>
        <w:jc w:val="both"/>
        <w:rPr>
          <w:b/>
        </w:rPr>
      </w:pPr>
    </w:p>
    <w:p w:rsidR="00316CE8" w:rsidRPr="00BF2D31" w:rsidRDefault="00316CE8" w:rsidP="00894530">
      <w:pPr>
        <w:pStyle w:val="NoSpacing"/>
        <w:jc w:val="both"/>
        <w:rPr>
          <w:b/>
        </w:rPr>
      </w:pPr>
      <w:r w:rsidRPr="00BF2D31">
        <w:rPr>
          <w:b/>
        </w:rPr>
        <w:t>Early Years:</w:t>
      </w:r>
    </w:p>
    <w:p w:rsidR="00316CE8" w:rsidRDefault="00316CE8" w:rsidP="00894530">
      <w:pPr>
        <w:pStyle w:val="NoSpacing"/>
        <w:jc w:val="both"/>
      </w:pPr>
      <w:r>
        <w:t xml:space="preserve">Children in the Early Years are assessed in three Prime Areas (personal, social and emotional development; physical development and communication and language) and four specific areas (literacy; mathematics; understanding the world and expressive arts and design). Each of these areas is composed of a number of </w:t>
      </w:r>
      <w:r w:rsidR="003B2961">
        <w:t>aspect</w:t>
      </w:r>
      <w:r>
        <w:t>s for example: communication and language has three elements: listening and attention; understanding and speaking.</w:t>
      </w:r>
    </w:p>
    <w:p w:rsidR="003B2961" w:rsidRDefault="003B2961" w:rsidP="00894530">
      <w:pPr>
        <w:pStyle w:val="NoSpacing"/>
        <w:jc w:val="both"/>
      </w:pPr>
    </w:p>
    <w:p w:rsidR="00166FA4" w:rsidRDefault="000E4DC5" w:rsidP="00894530">
      <w:pPr>
        <w:pStyle w:val="NoSpacing"/>
        <w:jc w:val="both"/>
      </w:pPr>
      <w:r>
        <w:t>1</w:t>
      </w:r>
      <w:r w:rsidR="00BB7364">
        <w:t>9</w:t>
      </w:r>
      <w:r w:rsidR="003B2961">
        <w:t xml:space="preserve"> children were a</w:t>
      </w:r>
      <w:r w:rsidR="00934702">
        <w:t>ssessed (e</w:t>
      </w:r>
      <w:r>
        <w:t xml:space="preserve">ach child represented </w:t>
      </w:r>
      <w:r w:rsidR="00BB7364">
        <w:t>5.3</w:t>
      </w:r>
      <w:r>
        <w:t>%</w:t>
      </w:r>
      <w:r w:rsidR="00934702">
        <w:t>)</w:t>
      </w:r>
      <w:r>
        <w:t>.</w:t>
      </w:r>
    </w:p>
    <w:p w:rsidR="003B2961" w:rsidRDefault="00BB7364" w:rsidP="00894530">
      <w:pPr>
        <w:pStyle w:val="NoSpacing"/>
        <w:jc w:val="both"/>
      </w:pPr>
      <w:r>
        <w:t xml:space="preserve">Despite 58% of our children being born during the Summer Term a </w:t>
      </w:r>
      <w:r w:rsidR="00550E44">
        <w:t>Good level of Developm</w:t>
      </w:r>
      <w:r w:rsidR="000E4DC5">
        <w:t xml:space="preserve">ent </w:t>
      </w:r>
      <w:r>
        <w:t>was achieved by 68%</w:t>
      </w:r>
      <w:r w:rsidR="002F7D0F">
        <w:t xml:space="preserve"> of </w:t>
      </w:r>
      <w:r>
        <w:t xml:space="preserve">our </w:t>
      </w:r>
      <w:r w:rsidR="002F7D0F">
        <w:t>children</w:t>
      </w:r>
      <w:r w:rsidR="000E4DC5">
        <w:t xml:space="preserve"> achieving this compared with </w:t>
      </w:r>
      <w:r w:rsidR="000E4DC5" w:rsidRPr="00BB7364">
        <w:rPr>
          <w:color w:val="FF0000"/>
        </w:rPr>
        <w:t>74</w:t>
      </w:r>
      <w:r w:rsidR="002F7D0F" w:rsidRPr="00BB7364">
        <w:rPr>
          <w:color w:val="FF0000"/>
        </w:rPr>
        <w:t xml:space="preserve">% </w:t>
      </w:r>
      <w:r w:rsidR="002F7D0F">
        <w:t>in our Local Authority.</w:t>
      </w:r>
    </w:p>
    <w:p w:rsidR="00894530" w:rsidRDefault="00894530" w:rsidP="00894530">
      <w:pPr>
        <w:pStyle w:val="NoSpacing"/>
        <w:jc w:val="both"/>
      </w:pPr>
    </w:p>
    <w:p w:rsidR="00D326D4" w:rsidRDefault="00D326D4" w:rsidP="00894530">
      <w:pPr>
        <w:pStyle w:val="NoSpacing"/>
        <w:jc w:val="both"/>
      </w:pPr>
    </w:p>
    <w:p w:rsidR="00386A0E" w:rsidRDefault="00386A0E" w:rsidP="00894530">
      <w:pPr>
        <w:pStyle w:val="NoSpacing"/>
        <w:jc w:val="both"/>
      </w:pPr>
    </w:p>
    <w:p w:rsidR="00894530" w:rsidRDefault="00894530" w:rsidP="00894530">
      <w:pPr>
        <w:pStyle w:val="NoSpacing"/>
        <w:jc w:val="both"/>
        <w:rPr>
          <w:b/>
        </w:rPr>
      </w:pPr>
      <w:r w:rsidRPr="00894530">
        <w:rPr>
          <w:b/>
        </w:rPr>
        <w:t>Year 1 Phonics Screening Test:</w:t>
      </w:r>
    </w:p>
    <w:p w:rsidR="00894530" w:rsidRDefault="00DD4CC6" w:rsidP="00894530">
      <w:pPr>
        <w:pStyle w:val="NoSpacing"/>
        <w:jc w:val="both"/>
      </w:pPr>
      <w:r>
        <w:t>19</w:t>
      </w:r>
      <w:r w:rsidR="00AC305C" w:rsidRPr="00AC305C">
        <w:t xml:space="preserve"> children were assessed </w:t>
      </w:r>
      <w:r w:rsidR="00934702">
        <w:t xml:space="preserve">(equivalent to </w:t>
      </w:r>
      <w:r>
        <w:t>5</w:t>
      </w:r>
      <w:r w:rsidR="00934702">
        <w:t>.3</w:t>
      </w:r>
      <w:r w:rsidR="005E6363">
        <w:t xml:space="preserve">% each child) </w:t>
      </w:r>
      <w:r w:rsidR="00AC305C" w:rsidRPr="00AC305C">
        <w:t>of which</w:t>
      </w:r>
      <w:r>
        <w:t xml:space="preserve"> 84</w:t>
      </w:r>
      <w:r w:rsidR="00894530">
        <w:t>% of our pupils achieved the expected standard</w:t>
      </w:r>
      <w:r>
        <w:t xml:space="preserve"> (this includes one pupil who was absent so did not meet the expected standard)</w:t>
      </w:r>
    </w:p>
    <w:p w:rsidR="002F7D0F" w:rsidRDefault="002F7D0F" w:rsidP="00894530">
      <w:pPr>
        <w:pStyle w:val="NoSpacing"/>
        <w:jc w:val="both"/>
      </w:pPr>
      <w:r>
        <w:tab/>
      </w:r>
      <w:r>
        <w:tab/>
      </w:r>
      <w:r w:rsidRPr="00DD4CC6">
        <w:rPr>
          <w:color w:val="FF0000"/>
        </w:rPr>
        <w:t>84%</w:t>
      </w:r>
      <w:r>
        <w:t xml:space="preserve"> in the Local Authority</w:t>
      </w:r>
    </w:p>
    <w:p w:rsidR="002F7D0F" w:rsidRDefault="002F7D0F" w:rsidP="00894530">
      <w:pPr>
        <w:pStyle w:val="NoSpacing"/>
        <w:jc w:val="both"/>
      </w:pPr>
      <w:r>
        <w:tab/>
      </w:r>
      <w:r>
        <w:tab/>
      </w:r>
      <w:r w:rsidRPr="00DD4CC6">
        <w:rPr>
          <w:color w:val="FF0000"/>
        </w:rPr>
        <w:t>82%</w:t>
      </w:r>
      <w:r>
        <w:t xml:space="preserve"> Nationally.</w:t>
      </w:r>
    </w:p>
    <w:p w:rsidR="00A3127F" w:rsidRDefault="00A3127F" w:rsidP="00894530">
      <w:pPr>
        <w:pStyle w:val="NoSpacing"/>
        <w:jc w:val="both"/>
      </w:pPr>
    </w:p>
    <w:p w:rsidR="00D326D4" w:rsidRDefault="00D326D4" w:rsidP="00894530">
      <w:pPr>
        <w:pStyle w:val="NoSpacing"/>
        <w:jc w:val="both"/>
        <w:rPr>
          <w:b/>
        </w:rPr>
      </w:pPr>
    </w:p>
    <w:p w:rsidR="00894530" w:rsidRPr="00107D9E" w:rsidRDefault="00A3127F" w:rsidP="00894530">
      <w:pPr>
        <w:pStyle w:val="NoSpacing"/>
        <w:jc w:val="both"/>
        <w:rPr>
          <w:b/>
        </w:rPr>
      </w:pPr>
      <w:r w:rsidRPr="00107D9E">
        <w:rPr>
          <w:b/>
        </w:rPr>
        <w:t>Year 2 Phonics Screening Test:</w:t>
      </w:r>
    </w:p>
    <w:p w:rsidR="00A3127F" w:rsidRDefault="00934702" w:rsidP="00894530">
      <w:pPr>
        <w:pStyle w:val="NoSpacing"/>
        <w:jc w:val="both"/>
      </w:pPr>
      <w:r>
        <w:t>3</w:t>
      </w:r>
      <w:r w:rsidR="001E5D13">
        <w:t xml:space="preserve"> child</w:t>
      </w:r>
      <w:r>
        <w:t>ren were</w:t>
      </w:r>
      <w:r w:rsidR="00A3127F">
        <w:t xml:space="preserve"> asse</w:t>
      </w:r>
      <w:r w:rsidR="001E5D13">
        <w:t>ssed this year and they</w:t>
      </w:r>
      <w:r w:rsidR="00A3127F">
        <w:t xml:space="preserve"> met the standard. </w:t>
      </w:r>
    </w:p>
    <w:p w:rsidR="00A3127F" w:rsidRDefault="00A3127F" w:rsidP="00894530">
      <w:pPr>
        <w:pStyle w:val="NoSpacing"/>
        <w:jc w:val="both"/>
      </w:pPr>
      <w:r>
        <w:t>The overall percentage of Year 2 children who achi</w:t>
      </w:r>
      <w:r w:rsidR="001E5D13">
        <w:t>eved the expected standard is 100</w:t>
      </w:r>
      <w:r w:rsidR="002F7D0F">
        <w:t>% which compares ver</w:t>
      </w:r>
      <w:r w:rsidR="00934702">
        <w:t xml:space="preserve">y favourably with both Local </w:t>
      </w:r>
      <w:r w:rsidR="00934702" w:rsidRPr="00BB7364">
        <w:rPr>
          <w:color w:val="FF0000"/>
        </w:rPr>
        <w:t xml:space="preserve">(92%) </w:t>
      </w:r>
      <w:r w:rsidR="00934702">
        <w:t xml:space="preserve">and National </w:t>
      </w:r>
      <w:r w:rsidR="00934702" w:rsidRPr="00BB7364">
        <w:rPr>
          <w:color w:val="FF0000"/>
        </w:rPr>
        <w:t>(91</w:t>
      </w:r>
      <w:r w:rsidR="002F7D0F" w:rsidRPr="00BB7364">
        <w:rPr>
          <w:color w:val="FF0000"/>
        </w:rPr>
        <w:t xml:space="preserve">%) </w:t>
      </w:r>
      <w:r w:rsidR="002F7D0F">
        <w:t>results.</w:t>
      </w:r>
    </w:p>
    <w:p w:rsidR="005E6363" w:rsidRDefault="005E6363" w:rsidP="00894530">
      <w:pPr>
        <w:pStyle w:val="NoSpacing"/>
        <w:jc w:val="both"/>
      </w:pPr>
    </w:p>
    <w:p w:rsidR="00D326D4" w:rsidRDefault="00D326D4" w:rsidP="00894530">
      <w:pPr>
        <w:pStyle w:val="NoSpacing"/>
        <w:jc w:val="both"/>
        <w:rPr>
          <w:b/>
        </w:rPr>
      </w:pPr>
    </w:p>
    <w:p w:rsidR="00386A0E" w:rsidRDefault="00386A0E" w:rsidP="00894530">
      <w:pPr>
        <w:pStyle w:val="NoSpacing"/>
        <w:jc w:val="both"/>
        <w:rPr>
          <w:b/>
        </w:rPr>
      </w:pPr>
    </w:p>
    <w:p w:rsidR="003F12A4" w:rsidRPr="00107D9E" w:rsidRDefault="00894530" w:rsidP="00894530">
      <w:pPr>
        <w:pStyle w:val="NoSpacing"/>
        <w:jc w:val="both"/>
        <w:rPr>
          <w:b/>
        </w:rPr>
      </w:pPr>
      <w:r w:rsidRPr="00107D9E">
        <w:rPr>
          <w:b/>
        </w:rPr>
        <w:t>Key Stage One:</w:t>
      </w:r>
    </w:p>
    <w:p w:rsidR="00DE641F" w:rsidRDefault="00DE641F" w:rsidP="00894530">
      <w:pPr>
        <w:pStyle w:val="NoSpacing"/>
        <w:jc w:val="both"/>
      </w:pPr>
      <w:r>
        <w:t>The following table</w:t>
      </w:r>
      <w:r w:rsidR="007654F9">
        <w:t>s illustrate</w:t>
      </w:r>
      <w:r>
        <w:t xml:space="preserve"> our Key Stage One results</w:t>
      </w:r>
      <w:r w:rsidR="00934702">
        <w:t xml:space="preserve"> (2</w:t>
      </w:r>
      <w:r w:rsidR="00403B4E">
        <w:t>5</w:t>
      </w:r>
      <w:r w:rsidR="00AC305C">
        <w:t xml:space="preserve"> children were assessed</w:t>
      </w:r>
      <w:r w:rsidR="00B86780">
        <w:t xml:space="preserve"> equivalent to 4</w:t>
      </w:r>
      <w:r w:rsidR="007654F9">
        <w:t>%</w:t>
      </w:r>
      <w:r w:rsidR="00AC305C">
        <w:t>)</w:t>
      </w:r>
      <w:r>
        <w:t>:</w:t>
      </w:r>
    </w:p>
    <w:p w:rsidR="00403B4E" w:rsidRDefault="00403B4E" w:rsidP="00894530">
      <w:pPr>
        <w:pStyle w:val="NoSpacing"/>
        <w:jc w:val="both"/>
      </w:pPr>
    </w:p>
    <w:p w:rsidR="00107D9E" w:rsidRPr="00107D9E" w:rsidRDefault="00107D9E" w:rsidP="00894530">
      <w:pPr>
        <w:pStyle w:val="NoSpacing"/>
        <w:jc w:val="both"/>
        <w:rPr>
          <w:b/>
        </w:rPr>
      </w:pPr>
      <w:r w:rsidRPr="00107D9E">
        <w:rPr>
          <w:b/>
        </w:rPr>
        <w:t>Working Towards the Expected Standard or Above:</w:t>
      </w:r>
    </w:p>
    <w:tbl>
      <w:tblPr>
        <w:tblStyle w:val="TableGrid"/>
        <w:tblW w:w="0" w:type="auto"/>
        <w:tblLayout w:type="fixed"/>
        <w:tblLook w:val="04A0" w:firstRow="1" w:lastRow="0" w:firstColumn="1" w:lastColumn="0" w:noHBand="0" w:noVBand="1"/>
      </w:tblPr>
      <w:tblGrid>
        <w:gridCol w:w="1393"/>
        <w:gridCol w:w="1579"/>
        <w:gridCol w:w="992"/>
      </w:tblGrid>
      <w:tr w:rsidR="003F12A4" w:rsidTr="00B86780">
        <w:tc>
          <w:tcPr>
            <w:tcW w:w="1393" w:type="dxa"/>
            <w:vMerge w:val="restart"/>
          </w:tcPr>
          <w:p w:rsidR="003F12A4" w:rsidRDefault="003F12A4" w:rsidP="00DE641F">
            <w:pPr>
              <w:pStyle w:val="NoSpacing"/>
              <w:jc w:val="both"/>
            </w:pPr>
          </w:p>
          <w:p w:rsidR="003F12A4" w:rsidRDefault="003F12A4" w:rsidP="00DE641F">
            <w:pPr>
              <w:pStyle w:val="NoSpacing"/>
              <w:jc w:val="both"/>
            </w:pPr>
            <w:r>
              <w:t>Reading</w:t>
            </w:r>
          </w:p>
        </w:tc>
        <w:tc>
          <w:tcPr>
            <w:tcW w:w="1579" w:type="dxa"/>
          </w:tcPr>
          <w:p w:rsidR="003F12A4" w:rsidRDefault="003F12A4" w:rsidP="00DE641F">
            <w:pPr>
              <w:pStyle w:val="NoSpacing"/>
              <w:jc w:val="both"/>
            </w:pPr>
            <w:r>
              <w:t>School</w:t>
            </w:r>
            <w:r w:rsidR="00934702">
              <w:t xml:space="preserve"> 2</w:t>
            </w:r>
            <w:r w:rsidR="00A70406">
              <w:t>023</w:t>
            </w:r>
          </w:p>
        </w:tc>
        <w:tc>
          <w:tcPr>
            <w:tcW w:w="992" w:type="dxa"/>
          </w:tcPr>
          <w:p w:rsidR="003F12A4" w:rsidRDefault="00403B4E" w:rsidP="00162302">
            <w:pPr>
              <w:pStyle w:val="NoSpacing"/>
              <w:jc w:val="center"/>
            </w:pPr>
            <w:r>
              <w:t>100</w:t>
            </w:r>
            <w:r w:rsidR="00107D9E">
              <w:t>%</w:t>
            </w:r>
          </w:p>
        </w:tc>
      </w:tr>
      <w:tr w:rsidR="003F12A4" w:rsidTr="00B86780">
        <w:tc>
          <w:tcPr>
            <w:tcW w:w="1393" w:type="dxa"/>
            <w:vMerge/>
          </w:tcPr>
          <w:p w:rsidR="003F12A4" w:rsidRDefault="003F12A4" w:rsidP="00DE641F">
            <w:pPr>
              <w:pStyle w:val="NoSpacing"/>
              <w:jc w:val="both"/>
            </w:pPr>
          </w:p>
        </w:tc>
        <w:tc>
          <w:tcPr>
            <w:tcW w:w="1579" w:type="dxa"/>
          </w:tcPr>
          <w:p w:rsidR="003F12A4" w:rsidRPr="00CB1527" w:rsidRDefault="003F12A4" w:rsidP="00DE641F">
            <w:pPr>
              <w:pStyle w:val="NoSpacing"/>
              <w:jc w:val="both"/>
              <w:rPr>
                <w:color w:val="FF0000"/>
              </w:rPr>
            </w:pPr>
            <w:r w:rsidRPr="00CB1527">
              <w:rPr>
                <w:color w:val="FF0000"/>
              </w:rPr>
              <w:t>Stockton</w:t>
            </w:r>
            <w:r w:rsidR="00934702" w:rsidRPr="00CB1527">
              <w:rPr>
                <w:color w:val="FF0000"/>
              </w:rPr>
              <w:t xml:space="preserve"> </w:t>
            </w:r>
          </w:p>
        </w:tc>
        <w:tc>
          <w:tcPr>
            <w:tcW w:w="992" w:type="dxa"/>
          </w:tcPr>
          <w:p w:rsidR="003F12A4" w:rsidRPr="00CB1527" w:rsidRDefault="00A60EA3" w:rsidP="00162302">
            <w:pPr>
              <w:pStyle w:val="NoSpacing"/>
              <w:jc w:val="center"/>
              <w:rPr>
                <w:color w:val="FF0000"/>
              </w:rPr>
            </w:pPr>
            <w:r>
              <w:rPr>
                <w:color w:val="FF0000"/>
              </w:rPr>
              <w:t>-</w:t>
            </w:r>
          </w:p>
        </w:tc>
      </w:tr>
      <w:tr w:rsidR="003F12A4" w:rsidTr="00B86780">
        <w:tc>
          <w:tcPr>
            <w:tcW w:w="1393" w:type="dxa"/>
            <w:vMerge/>
          </w:tcPr>
          <w:p w:rsidR="003F12A4" w:rsidRDefault="003F12A4" w:rsidP="00DE641F">
            <w:pPr>
              <w:pStyle w:val="NoSpacing"/>
              <w:jc w:val="both"/>
            </w:pPr>
          </w:p>
        </w:tc>
        <w:tc>
          <w:tcPr>
            <w:tcW w:w="1579" w:type="dxa"/>
          </w:tcPr>
          <w:p w:rsidR="003F12A4" w:rsidRPr="00CB1527" w:rsidRDefault="00727F61" w:rsidP="00DE641F">
            <w:pPr>
              <w:pStyle w:val="NoSpacing"/>
              <w:jc w:val="both"/>
              <w:rPr>
                <w:color w:val="FF0000"/>
              </w:rPr>
            </w:pPr>
            <w:r w:rsidRPr="00CB1527">
              <w:rPr>
                <w:color w:val="FF0000"/>
              </w:rPr>
              <w:t xml:space="preserve">National </w:t>
            </w:r>
          </w:p>
        </w:tc>
        <w:tc>
          <w:tcPr>
            <w:tcW w:w="992" w:type="dxa"/>
          </w:tcPr>
          <w:p w:rsidR="003F12A4" w:rsidRPr="00CB1527" w:rsidRDefault="00727F61" w:rsidP="00162302">
            <w:pPr>
              <w:pStyle w:val="NoSpacing"/>
              <w:jc w:val="center"/>
              <w:rPr>
                <w:color w:val="FF0000"/>
              </w:rPr>
            </w:pPr>
            <w:r w:rsidRPr="00CB1527">
              <w:rPr>
                <w:color w:val="FF0000"/>
              </w:rPr>
              <w:t>-</w:t>
            </w:r>
          </w:p>
        </w:tc>
      </w:tr>
      <w:tr w:rsidR="003F12A4" w:rsidTr="00B86780">
        <w:tc>
          <w:tcPr>
            <w:tcW w:w="1393" w:type="dxa"/>
            <w:vMerge w:val="restart"/>
          </w:tcPr>
          <w:p w:rsidR="003F12A4" w:rsidRDefault="003F12A4" w:rsidP="00DE641F">
            <w:pPr>
              <w:pStyle w:val="NoSpacing"/>
              <w:jc w:val="both"/>
            </w:pPr>
          </w:p>
          <w:p w:rsidR="003F12A4" w:rsidRDefault="003F12A4" w:rsidP="00DE641F">
            <w:pPr>
              <w:pStyle w:val="NoSpacing"/>
              <w:jc w:val="both"/>
            </w:pPr>
            <w:r>
              <w:t>Writing</w:t>
            </w:r>
          </w:p>
        </w:tc>
        <w:tc>
          <w:tcPr>
            <w:tcW w:w="1579" w:type="dxa"/>
          </w:tcPr>
          <w:p w:rsidR="003F12A4" w:rsidRDefault="003F12A4" w:rsidP="00DE641F">
            <w:pPr>
              <w:pStyle w:val="NoSpacing"/>
              <w:jc w:val="both"/>
            </w:pPr>
            <w:r>
              <w:t>School</w:t>
            </w:r>
            <w:r w:rsidR="00934702">
              <w:t xml:space="preserve"> 2</w:t>
            </w:r>
            <w:r w:rsidR="00403B4E">
              <w:t>023</w:t>
            </w:r>
          </w:p>
        </w:tc>
        <w:tc>
          <w:tcPr>
            <w:tcW w:w="992" w:type="dxa"/>
          </w:tcPr>
          <w:p w:rsidR="003F12A4" w:rsidRDefault="00B86780" w:rsidP="00162302">
            <w:pPr>
              <w:pStyle w:val="NoSpacing"/>
              <w:jc w:val="center"/>
            </w:pPr>
            <w:r>
              <w:t>100</w:t>
            </w:r>
            <w:r w:rsidR="00107D9E">
              <w:t>%</w:t>
            </w:r>
          </w:p>
        </w:tc>
      </w:tr>
      <w:tr w:rsidR="003F12A4" w:rsidTr="00B86780">
        <w:tc>
          <w:tcPr>
            <w:tcW w:w="1393" w:type="dxa"/>
            <w:vMerge/>
          </w:tcPr>
          <w:p w:rsidR="003F12A4" w:rsidRDefault="003F12A4" w:rsidP="00DE641F">
            <w:pPr>
              <w:pStyle w:val="NoSpacing"/>
              <w:jc w:val="both"/>
            </w:pPr>
          </w:p>
        </w:tc>
        <w:tc>
          <w:tcPr>
            <w:tcW w:w="1579" w:type="dxa"/>
          </w:tcPr>
          <w:p w:rsidR="003F12A4" w:rsidRPr="001F330E" w:rsidRDefault="003F12A4" w:rsidP="00DE641F">
            <w:pPr>
              <w:pStyle w:val="NoSpacing"/>
              <w:jc w:val="both"/>
              <w:rPr>
                <w:color w:val="FF0000"/>
              </w:rPr>
            </w:pPr>
            <w:r w:rsidRPr="001F330E">
              <w:rPr>
                <w:color w:val="FF0000"/>
              </w:rPr>
              <w:t>Stockton</w:t>
            </w:r>
            <w:r w:rsidR="00727F61" w:rsidRPr="001F330E">
              <w:rPr>
                <w:color w:val="FF0000"/>
              </w:rPr>
              <w:t xml:space="preserve"> </w:t>
            </w:r>
          </w:p>
        </w:tc>
        <w:tc>
          <w:tcPr>
            <w:tcW w:w="992" w:type="dxa"/>
          </w:tcPr>
          <w:p w:rsidR="003F12A4" w:rsidRPr="001F330E" w:rsidRDefault="00A60EA3" w:rsidP="00162302">
            <w:pPr>
              <w:pStyle w:val="NoSpacing"/>
              <w:jc w:val="center"/>
              <w:rPr>
                <w:color w:val="FF0000"/>
              </w:rPr>
            </w:pPr>
            <w:r>
              <w:rPr>
                <w:color w:val="FF0000"/>
              </w:rPr>
              <w:t>-</w:t>
            </w:r>
          </w:p>
        </w:tc>
      </w:tr>
      <w:tr w:rsidR="003F12A4" w:rsidTr="00B86780">
        <w:tc>
          <w:tcPr>
            <w:tcW w:w="1393" w:type="dxa"/>
            <w:vMerge/>
          </w:tcPr>
          <w:p w:rsidR="003F12A4" w:rsidRDefault="003F12A4" w:rsidP="00DE641F">
            <w:pPr>
              <w:pStyle w:val="NoSpacing"/>
              <w:jc w:val="both"/>
            </w:pPr>
          </w:p>
        </w:tc>
        <w:tc>
          <w:tcPr>
            <w:tcW w:w="1579" w:type="dxa"/>
          </w:tcPr>
          <w:p w:rsidR="003F12A4" w:rsidRPr="00CB1527" w:rsidRDefault="00727F61" w:rsidP="00DE641F">
            <w:pPr>
              <w:pStyle w:val="NoSpacing"/>
              <w:jc w:val="both"/>
              <w:rPr>
                <w:color w:val="FF0000"/>
              </w:rPr>
            </w:pPr>
            <w:r w:rsidRPr="00CB1527">
              <w:rPr>
                <w:color w:val="FF0000"/>
              </w:rPr>
              <w:t>National</w:t>
            </w:r>
          </w:p>
        </w:tc>
        <w:tc>
          <w:tcPr>
            <w:tcW w:w="992" w:type="dxa"/>
          </w:tcPr>
          <w:p w:rsidR="003F12A4" w:rsidRPr="00CB1527" w:rsidRDefault="00727F61" w:rsidP="00162302">
            <w:pPr>
              <w:pStyle w:val="NoSpacing"/>
              <w:jc w:val="center"/>
              <w:rPr>
                <w:color w:val="FF0000"/>
              </w:rPr>
            </w:pPr>
            <w:r w:rsidRPr="00CB1527">
              <w:rPr>
                <w:color w:val="FF0000"/>
              </w:rPr>
              <w:t>-</w:t>
            </w:r>
          </w:p>
        </w:tc>
      </w:tr>
      <w:tr w:rsidR="003F12A4" w:rsidTr="00B86780">
        <w:tc>
          <w:tcPr>
            <w:tcW w:w="1393" w:type="dxa"/>
            <w:vMerge w:val="restart"/>
          </w:tcPr>
          <w:p w:rsidR="003F12A4" w:rsidRDefault="003F12A4" w:rsidP="00DE641F">
            <w:pPr>
              <w:pStyle w:val="NoSpacing"/>
              <w:jc w:val="both"/>
            </w:pPr>
          </w:p>
          <w:p w:rsidR="003F12A4" w:rsidRDefault="003F12A4" w:rsidP="00DE641F">
            <w:pPr>
              <w:pStyle w:val="NoSpacing"/>
              <w:jc w:val="both"/>
            </w:pPr>
            <w:r>
              <w:t>Mathematics</w:t>
            </w:r>
          </w:p>
        </w:tc>
        <w:tc>
          <w:tcPr>
            <w:tcW w:w="1579" w:type="dxa"/>
          </w:tcPr>
          <w:p w:rsidR="003F12A4" w:rsidRDefault="003F12A4" w:rsidP="00DE641F">
            <w:pPr>
              <w:pStyle w:val="NoSpacing"/>
              <w:jc w:val="both"/>
            </w:pPr>
            <w:r>
              <w:t>School</w:t>
            </w:r>
            <w:r w:rsidR="00727F61">
              <w:t xml:space="preserve"> 20</w:t>
            </w:r>
            <w:r w:rsidR="00403B4E">
              <w:t>23</w:t>
            </w:r>
          </w:p>
        </w:tc>
        <w:tc>
          <w:tcPr>
            <w:tcW w:w="992" w:type="dxa"/>
          </w:tcPr>
          <w:p w:rsidR="003F12A4" w:rsidRDefault="00B86780" w:rsidP="00162302">
            <w:pPr>
              <w:pStyle w:val="NoSpacing"/>
              <w:jc w:val="center"/>
            </w:pPr>
            <w:r>
              <w:t>100</w:t>
            </w:r>
            <w:r w:rsidR="00107D9E">
              <w:t>%</w:t>
            </w:r>
          </w:p>
        </w:tc>
      </w:tr>
      <w:tr w:rsidR="003F12A4" w:rsidTr="00B86780">
        <w:tc>
          <w:tcPr>
            <w:tcW w:w="1393" w:type="dxa"/>
            <w:vMerge/>
          </w:tcPr>
          <w:p w:rsidR="003F12A4" w:rsidRDefault="003F12A4" w:rsidP="00DE641F">
            <w:pPr>
              <w:pStyle w:val="NoSpacing"/>
              <w:jc w:val="both"/>
            </w:pPr>
          </w:p>
        </w:tc>
        <w:tc>
          <w:tcPr>
            <w:tcW w:w="1579" w:type="dxa"/>
          </w:tcPr>
          <w:p w:rsidR="003F12A4" w:rsidRPr="001F330E" w:rsidRDefault="003F12A4" w:rsidP="00DE641F">
            <w:pPr>
              <w:pStyle w:val="NoSpacing"/>
              <w:jc w:val="both"/>
              <w:rPr>
                <w:color w:val="FF0000"/>
              </w:rPr>
            </w:pPr>
            <w:r w:rsidRPr="001F330E">
              <w:rPr>
                <w:color w:val="FF0000"/>
              </w:rPr>
              <w:t>Stockton</w:t>
            </w:r>
            <w:r w:rsidR="00727F61" w:rsidRPr="001F330E">
              <w:rPr>
                <w:color w:val="FF0000"/>
              </w:rPr>
              <w:t xml:space="preserve"> </w:t>
            </w:r>
          </w:p>
        </w:tc>
        <w:tc>
          <w:tcPr>
            <w:tcW w:w="992" w:type="dxa"/>
          </w:tcPr>
          <w:p w:rsidR="003F12A4" w:rsidRPr="001F330E" w:rsidRDefault="00A60EA3" w:rsidP="00162302">
            <w:pPr>
              <w:pStyle w:val="NoSpacing"/>
              <w:jc w:val="center"/>
              <w:rPr>
                <w:color w:val="FF0000"/>
              </w:rPr>
            </w:pPr>
            <w:r>
              <w:rPr>
                <w:color w:val="FF0000"/>
              </w:rPr>
              <w:t>-</w:t>
            </w:r>
          </w:p>
        </w:tc>
      </w:tr>
      <w:tr w:rsidR="003F12A4" w:rsidTr="00B86780">
        <w:tc>
          <w:tcPr>
            <w:tcW w:w="1393" w:type="dxa"/>
            <w:vMerge/>
          </w:tcPr>
          <w:p w:rsidR="003F12A4" w:rsidRDefault="003F12A4" w:rsidP="00DE641F">
            <w:pPr>
              <w:pStyle w:val="NoSpacing"/>
              <w:jc w:val="both"/>
            </w:pPr>
          </w:p>
        </w:tc>
        <w:tc>
          <w:tcPr>
            <w:tcW w:w="1579" w:type="dxa"/>
          </w:tcPr>
          <w:p w:rsidR="003F12A4" w:rsidRPr="00CB1527" w:rsidRDefault="00727F61" w:rsidP="00DE641F">
            <w:pPr>
              <w:pStyle w:val="NoSpacing"/>
              <w:jc w:val="both"/>
              <w:rPr>
                <w:color w:val="FF0000"/>
              </w:rPr>
            </w:pPr>
            <w:r w:rsidRPr="00CB1527">
              <w:rPr>
                <w:color w:val="FF0000"/>
              </w:rPr>
              <w:t>National</w:t>
            </w:r>
          </w:p>
        </w:tc>
        <w:tc>
          <w:tcPr>
            <w:tcW w:w="992" w:type="dxa"/>
          </w:tcPr>
          <w:p w:rsidR="003F12A4" w:rsidRPr="00CB1527" w:rsidRDefault="00727F61" w:rsidP="00162302">
            <w:pPr>
              <w:pStyle w:val="NoSpacing"/>
              <w:jc w:val="center"/>
              <w:rPr>
                <w:color w:val="FF0000"/>
              </w:rPr>
            </w:pPr>
            <w:r w:rsidRPr="00CB1527">
              <w:rPr>
                <w:color w:val="FF0000"/>
              </w:rPr>
              <w:t>-</w:t>
            </w:r>
          </w:p>
        </w:tc>
      </w:tr>
      <w:tr w:rsidR="003F12A4" w:rsidTr="00B86780">
        <w:tc>
          <w:tcPr>
            <w:tcW w:w="1393" w:type="dxa"/>
            <w:vMerge w:val="restart"/>
          </w:tcPr>
          <w:p w:rsidR="003F12A4" w:rsidRDefault="003F12A4" w:rsidP="00DE641F">
            <w:pPr>
              <w:pStyle w:val="NoSpacing"/>
              <w:jc w:val="both"/>
            </w:pPr>
          </w:p>
          <w:p w:rsidR="003F12A4" w:rsidRDefault="00107D9E" w:rsidP="00DE641F">
            <w:pPr>
              <w:pStyle w:val="NoSpacing"/>
              <w:jc w:val="both"/>
            </w:pPr>
            <w:r>
              <w:t>CRWM</w:t>
            </w:r>
          </w:p>
          <w:p w:rsidR="00107D9E" w:rsidRDefault="00107D9E" w:rsidP="00DE641F">
            <w:pPr>
              <w:pStyle w:val="NoSpacing"/>
              <w:jc w:val="both"/>
            </w:pPr>
          </w:p>
        </w:tc>
        <w:tc>
          <w:tcPr>
            <w:tcW w:w="1579" w:type="dxa"/>
          </w:tcPr>
          <w:p w:rsidR="003F12A4" w:rsidRDefault="003F12A4" w:rsidP="00DE641F">
            <w:pPr>
              <w:pStyle w:val="NoSpacing"/>
              <w:jc w:val="both"/>
            </w:pPr>
            <w:r>
              <w:t>School</w:t>
            </w:r>
            <w:r w:rsidR="00727F61">
              <w:t xml:space="preserve"> 20</w:t>
            </w:r>
            <w:r w:rsidR="00403B4E">
              <w:t>23</w:t>
            </w:r>
          </w:p>
        </w:tc>
        <w:tc>
          <w:tcPr>
            <w:tcW w:w="992" w:type="dxa"/>
          </w:tcPr>
          <w:p w:rsidR="003F12A4" w:rsidRDefault="00B86780" w:rsidP="00162302">
            <w:pPr>
              <w:pStyle w:val="NoSpacing"/>
              <w:jc w:val="center"/>
            </w:pPr>
            <w:r>
              <w:t>100</w:t>
            </w:r>
            <w:r w:rsidR="00107D9E">
              <w:t>%</w:t>
            </w:r>
          </w:p>
        </w:tc>
      </w:tr>
      <w:tr w:rsidR="003F12A4" w:rsidTr="00B86780">
        <w:tc>
          <w:tcPr>
            <w:tcW w:w="1393" w:type="dxa"/>
            <w:vMerge/>
          </w:tcPr>
          <w:p w:rsidR="003F12A4" w:rsidRDefault="003F12A4" w:rsidP="00DE641F">
            <w:pPr>
              <w:pStyle w:val="NoSpacing"/>
              <w:jc w:val="both"/>
            </w:pPr>
          </w:p>
        </w:tc>
        <w:tc>
          <w:tcPr>
            <w:tcW w:w="1579" w:type="dxa"/>
          </w:tcPr>
          <w:p w:rsidR="003F12A4" w:rsidRPr="001F330E" w:rsidRDefault="003F12A4" w:rsidP="00DE641F">
            <w:pPr>
              <w:pStyle w:val="NoSpacing"/>
              <w:jc w:val="both"/>
              <w:rPr>
                <w:color w:val="FF0000"/>
              </w:rPr>
            </w:pPr>
            <w:r w:rsidRPr="001F330E">
              <w:rPr>
                <w:color w:val="FF0000"/>
              </w:rPr>
              <w:t>Stockton</w:t>
            </w:r>
            <w:r w:rsidR="00727F61" w:rsidRPr="001F330E">
              <w:rPr>
                <w:color w:val="FF0000"/>
              </w:rPr>
              <w:t xml:space="preserve"> </w:t>
            </w:r>
          </w:p>
        </w:tc>
        <w:tc>
          <w:tcPr>
            <w:tcW w:w="992" w:type="dxa"/>
          </w:tcPr>
          <w:p w:rsidR="003F12A4" w:rsidRPr="001F330E" w:rsidRDefault="00A60EA3" w:rsidP="00162302">
            <w:pPr>
              <w:pStyle w:val="NoSpacing"/>
              <w:jc w:val="center"/>
              <w:rPr>
                <w:color w:val="FF0000"/>
              </w:rPr>
            </w:pPr>
            <w:r>
              <w:rPr>
                <w:color w:val="FF0000"/>
              </w:rPr>
              <w:t>-</w:t>
            </w:r>
          </w:p>
        </w:tc>
      </w:tr>
      <w:tr w:rsidR="003F12A4" w:rsidTr="00B86780">
        <w:tc>
          <w:tcPr>
            <w:tcW w:w="1393" w:type="dxa"/>
            <w:vMerge/>
          </w:tcPr>
          <w:p w:rsidR="003F12A4" w:rsidRDefault="003F12A4" w:rsidP="00DE641F">
            <w:pPr>
              <w:pStyle w:val="NoSpacing"/>
              <w:jc w:val="both"/>
            </w:pPr>
          </w:p>
        </w:tc>
        <w:tc>
          <w:tcPr>
            <w:tcW w:w="1579" w:type="dxa"/>
          </w:tcPr>
          <w:p w:rsidR="003F12A4" w:rsidRPr="00CB1527" w:rsidRDefault="003F12A4" w:rsidP="00DE641F">
            <w:pPr>
              <w:pStyle w:val="NoSpacing"/>
              <w:jc w:val="both"/>
              <w:rPr>
                <w:color w:val="FF0000"/>
              </w:rPr>
            </w:pPr>
            <w:r w:rsidRPr="00CB1527">
              <w:rPr>
                <w:color w:val="FF0000"/>
              </w:rPr>
              <w:t>National</w:t>
            </w:r>
          </w:p>
        </w:tc>
        <w:tc>
          <w:tcPr>
            <w:tcW w:w="992" w:type="dxa"/>
          </w:tcPr>
          <w:p w:rsidR="003F12A4" w:rsidRPr="00CB1527" w:rsidRDefault="00B86780" w:rsidP="00162302">
            <w:pPr>
              <w:pStyle w:val="NoSpacing"/>
              <w:jc w:val="center"/>
              <w:rPr>
                <w:color w:val="FF0000"/>
              </w:rPr>
            </w:pPr>
            <w:r w:rsidRPr="00CB1527">
              <w:rPr>
                <w:color w:val="FF0000"/>
              </w:rPr>
              <w:t>-</w:t>
            </w:r>
          </w:p>
        </w:tc>
      </w:tr>
    </w:tbl>
    <w:p w:rsidR="003E70BF" w:rsidRDefault="003E70BF" w:rsidP="00894530">
      <w:pPr>
        <w:pStyle w:val="NoSpacing"/>
        <w:jc w:val="both"/>
      </w:pPr>
    </w:p>
    <w:p w:rsidR="00386A0E" w:rsidRDefault="00386A0E" w:rsidP="00894530">
      <w:pPr>
        <w:pStyle w:val="NoSpacing"/>
        <w:jc w:val="both"/>
      </w:pPr>
    </w:p>
    <w:p w:rsidR="00386A0E" w:rsidRDefault="00386A0E" w:rsidP="00894530">
      <w:pPr>
        <w:pStyle w:val="NoSpacing"/>
        <w:jc w:val="both"/>
      </w:pPr>
    </w:p>
    <w:p w:rsidR="00386A0E" w:rsidRDefault="00386A0E" w:rsidP="00894530">
      <w:pPr>
        <w:pStyle w:val="NoSpacing"/>
        <w:jc w:val="both"/>
      </w:pPr>
    </w:p>
    <w:p w:rsidR="00107D9E" w:rsidRPr="00107D9E" w:rsidRDefault="00107D9E" w:rsidP="00107D9E">
      <w:pPr>
        <w:pStyle w:val="NoSpacing"/>
        <w:jc w:val="both"/>
        <w:rPr>
          <w:b/>
        </w:rPr>
      </w:pPr>
      <w:r>
        <w:rPr>
          <w:b/>
        </w:rPr>
        <w:lastRenderedPageBreak/>
        <w:t xml:space="preserve">Working </w:t>
      </w:r>
      <w:proofErr w:type="gramStart"/>
      <w:r>
        <w:rPr>
          <w:b/>
        </w:rPr>
        <w:t>At</w:t>
      </w:r>
      <w:proofErr w:type="gramEnd"/>
      <w:r w:rsidR="00C21376">
        <w:rPr>
          <w:b/>
        </w:rPr>
        <w:t xml:space="preserve"> the Expected Standard</w:t>
      </w:r>
      <w:r w:rsidRPr="00107D9E">
        <w:rPr>
          <w:b/>
        </w:rPr>
        <w:t>:</w:t>
      </w:r>
    </w:p>
    <w:tbl>
      <w:tblPr>
        <w:tblStyle w:val="TableGrid"/>
        <w:tblW w:w="0" w:type="auto"/>
        <w:tblLayout w:type="fixed"/>
        <w:tblLook w:val="04A0" w:firstRow="1" w:lastRow="0" w:firstColumn="1" w:lastColumn="0" w:noHBand="0" w:noVBand="1"/>
      </w:tblPr>
      <w:tblGrid>
        <w:gridCol w:w="1393"/>
        <w:gridCol w:w="1579"/>
        <w:gridCol w:w="992"/>
      </w:tblGrid>
      <w:tr w:rsidR="00107D9E" w:rsidTr="00953EAF">
        <w:tc>
          <w:tcPr>
            <w:tcW w:w="1393" w:type="dxa"/>
            <w:vMerge w:val="restart"/>
          </w:tcPr>
          <w:p w:rsidR="00107D9E" w:rsidRDefault="00107D9E" w:rsidP="005F5F60">
            <w:pPr>
              <w:pStyle w:val="NoSpacing"/>
              <w:jc w:val="both"/>
            </w:pPr>
          </w:p>
          <w:p w:rsidR="00107D9E" w:rsidRDefault="00107D9E" w:rsidP="005F5F60">
            <w:pPr>
              <w:pStyle w:val="NoSpacing"/>
              <w:jc w:val="both"/>
            </w:pPr>
            <w:r>
              <w:t>Reading</w:t>
            </w:r>
          </w:p>
        </w:tc>
        <w:tc>
          <w:tcPr>
            <w:tcW w:w="1579" w:type="dxa"/>
          </w:tcPr>
          <w:p w:rsidR="00107D9E" w:rsidRDefault="00107D9E" w:rsidP="005F5F60">
            <w:pPr>
              <w:pStyle w:val="NoSpacing"/>
              <w:jc w:val="both"/>
            </w:pPr>
            <w:r>
              <w:t>School</w:t>
            </w:r>
            <w:r w:rsidR="00C21376">
              <w:t xml:space="preserve"> 20</w:t>
            </w:r>
            <w:r w:rsidR="00403B4E">
              <w:t>23</w:t>
            </w:r>
          </w:p>
        </w:tc>
        <w:tc>
          <w:tcPr>
            <w:tcW w:w="992" w:type="dxa"/>
          </w:tcPr>
          <w:p w:rsidR="00107D9E" w:rsidRDefault="00403B4E" w:rsidP="005F5F60">
            <w:pPr>
              <w:pStyle w:val="NoSpacing"/>
              <w:jc w:val="center"/>
            </w:pPr>
            <w:r>
              <w:t>92</w:t>
            </w:r>
            <w:r w:rsidR="005E6363">
              <w:t>%</w:t>
            </w:r>
          </w:p>
        </w:tc>
      </w:tr>
      <w:tr w:rsidR="00107D9E" w:rsidTr="00953EAF">
        <w:tc>
          <w:tcPr>
            <w:tcW w:w="1393" w:type="dxa"/>
            <w:vMerge/>
          </w:tcPr>
          <w:p w:rsidR="00107D9E" w:rsidRDefault="00107D9E" w:rsidP="005F5F60">
            <w:pPr>
              <w:pStyle w:val="NoSpacing"/>
              <w:jc w:val="both"/>
            </w:pPr>
          </w:p>
        </w:tc>
        <w:tc>
          <w:tcPr>
            <w:tcW w:w="1579" w:type="dxa"/>
          </w:tcPr>
          <w:p w:rsidR="00107D9E" w:rsidRPr="001F330E" w:rsidRDefault="00107D9E" w:rsidP="005F5F60">
            <w:pPr>
              <w:pStyle w:val="NoSpacing"/>
              <w:jc w:val="both"/>
              <w:rPr>
                <w:color w:val="FF0000"/>
              </w:rPr>
            </w:pPr>
            <w:r w:rsidRPr="001F330E">
              <w:rPr>
                <w:color w:val="FF0000"/>
              </w:rPr>
              <w:t>Stockton</w:t>
            </w:r>
            <w:r w:rsidR="00C21376" w:rsidRPr="001F330E">
              <w:rPr>
                <w:color w:val="FF0000"/>
              </w:rPr>
              <w:t xml:space="preserve"> </w:t>
            </w:r>
          </w:p>
        </w:tc>
        <w:tc>
          <w:tcPr>
            <w:tcW w:w="992" w:type="dxa"/>
          </w:tcPr>
          <w:p w:rsidR="00107D9E" w:rsidRPr="001F330E" w:rsidRDefault="00A60EA3" w:rsidP="005F5F60">
            <w:pPr>
              <w:pStyle w:val="NoSpacing"/>
              <w:jc w:val="center"/>
              <w:rPr>
                <w:color w:val="FF0000"/>
              </w:rPr>
            </w:pPr>
            <w:r>
              <w:rPr>
                <w:color w:val="FF0000"/>
              </w:rPr>
              <w:t>-</w:t>
            </w:r>
          </w:p>
        </w:tc>
      </w:tr>
      <w:tr w:rsidR="00107D9E" w:rsidTr="00953EAF">
        <w:tc>
          <w:tcPr>
            <w:tcW w:w="1393" w:type="dxa"/>
            <w:vMerge/>
          </w:tcPr>
          <w:p w:rsidR="00107D9E" w:rsidRDefault="00107D9E" w:rsidP="005F5F60">
            <w:pPr>
              <w:pStyle w:val="NoSpacing"/>
              <w:jc w:val="both"/>
            </w:pPr>
          </w:p>
        </w:tc>
        <w:tc>
          <w:tcPr>
            <w:tcW w:w="1579" w:type="dxa"/>
          </w:tcPr>
          <w:p w:rsidR="00107D9E" w:rsidRPr="001F330E" w:rsidRDefault="00107D9E" w:rsidP="005F5F60">
            <w:pPr>
              <w:pStyle w:val="NoSpacing"/>
              <w:jc w:val="both"/>
              <w:rPr>
                <w:color w:val="FF0000"/>
              </w:rPr>
            </w:pPr>
            <w:r w:rsidRPr="001F330E">
              <w:rPr>
                <w:color w:val="FF0000"/>
              </w:rPr>
              <w:t>National</w:t>
            </w:r>
            <w:r w:rsidR="00C21376" w:rsidRPr="001F330E">
              <w:rPr>
                <w:color w:val="FF0000"/>
              </w:rPr>
              <w:t xml:space="preserve"> </w:t>
            </w:r>
          </w:p>
        </w:tc>
        <w:tc>
          <w:tcPr>
            <w:tcW w:w="992" w:type="dxa"/>
          </w:tcPr>
          <w:p w:rsidR="00107D9E" w:rsidRPr="001F330E" w:rsidRDefault="00A60EA3" w:rsidP="005F5F60">
            <w:pPr>
              <w:pStyle w:val="NoSpacing"/>
              <w:jc w:val="center"/>
              <w:rPr>
                <w:color w:val="FF0000"/>
              </w:rPr>
            </w:pPr>
            <w:r>
              <w:rPr>
                <w:color w:val="FF0000"/>
              </w:rPr>
              <w:t>-</w:t>
            </w:r>
          </w:p>
        </w:tc>
      </w:tr>
      <w:tr w:rsidR="00107D9E" w:rsidTr="00953EAF">
        <w:tc>
          <w:tcPr>
            <w:tcW w:w="1393" w:type="dxa"/>
            <w:vMerge w:val="restart"/>
          </w:tcPr>
          <w:p w:rsidR="00107D9E" w:rsidRDefault="00107D9E" w:rsidP="005F5F60">
            <w:pPr>
              <w:pStyle w:val="NoSpacing"/>
              <w:jc w:val="both"/>
            </w:pPr>
          </w:p>
          <w:p w:rsidR="00107D9E" w:rsidRDefault="00107D9E" w:rsidP="005F5F60">
            <w:pPr>
              <w:pStyle w:val="NoSpacing"/>
              <w:jc w:val="both"/>
            </w:pPr>
            <w:r>
              <w:t>Writing</w:t>
            </w:r>
          </w:p>
        </w:tc>
        <w:tc>
          <w:tcPr>
            <w:tcW w:w="1579" w:type="dxa"/>
          </w:tcPr>
          <w:p w:rsidR="00107D9E" w:rsidRDefault="00107D9E" w:rsidP="005F5F60">
            <w:pPr>
              <w:pStyle w:val="NoSpacing"/>
              <w:jc w:val="both"/>
            </w:pPr>
            <w:r>
              <w:t>School</w:t>
            </w:r>
            <w:r w:rsidR="00C21376">
              <w:t xml:space="preserve"> 20</w:t>
            </w:r>
            <w:r w:rsidR="00403B4E">
              <w:t>23</w:t>
            </w:r>
          </w:p>
        </w:tc>
        <w:tc>
          <w:tcPr>
            <w:tcW w:w="992" w:type="dxa"/>
          </w:tcPr>
          <w:p w:rsidR="00107D9E" w:rsidRDefault="00403B4E" w:rsidP="005F5F60">
            <w:pPr>
              <w:pStyle w:val="NoSpacing"/>
              <w:jc w:val="center"/>
            </w:pPr>
            <w:r>
              <w:t>64</w:t>
            </w:r>
            <w:r w:rsidR="005E6363">
              <w:t>%</w:t>
            </w:r>
          </w:p>
        </w:tc>
      </w:tr>
      <w:tr w:rsidR="00107D9E" w:rsidTr="00953EAF">
        <w:tc>
          <w:tcPr>
            <w:tcW w:w="1393" w:type="dxa"/>
            <w:vMerge/>
          </w:tcPr>
          <w:p w:rsidR="00107D9E" w:rsidRDefault="00107D9E" w:rsidP="005F5F60">
            <w:pPr>
              <w:pStyle w:val="NoSpacing"/>
              <w:jc w:val="both"/>
            </w:pPr>
          </w:p>
        </w:tc>
        <w:tc>
          <w:tcPr>
            <w:tcW w:w="1579" w:type="dxa"/>
          </w:tcPr>
          <w:p w:rsidR="00107D9E" w:rsidRPr="001F330E" w:rsidRDefault="00107D9E" w:rsidP="005F5F60">
            <w:pPr>
              <w:pStyle w:val="NoSpacing"/>
              <w:jc w:val="both"/>
              <w:rPr>
                <w:color w:val="FF0000"/>
              </w:rPr>
            </w:pPr>
            <w:r w:rsidRPr="001F330E">
              <w:rPr>
                <w:color w:val="FF0000"/>
              </w:rPr>
              <w:t>Stockton</w:t>
            </w:r>
            <w:r w:rsidR="00C21376" w:rsidRPr="001F330E">
              <w:rPr>
                <w:color w:val="FF0000"/>
              </w:rPr>
              <w:t xml:space="preserve"> </w:t>
            </w:r>
          </w:p>
        </w:tc>
        <w:tc>
          <w:tcPr>
            <w:tcW w:w="992" w:type="dxa"/>
          </w:tcPr>
          <w:p w:rsidR="00107D9E" w:rsidRPr="001F330E" w:rsidRDefault="00A60EA3" w:rsidP="005F5F60">
            <w:pPr>
              <w:pStyle w:val="NoSpacing"/>
              <w:jc w:val="center"/>
              <w:rPr>
                <w:color w:val="FF0000"/>
              </w:rPr>
            </w:pPr>
            <w:r>
              <w:rPr>
                <w:color w:val="FF0000"/>
              </w:rPr>
              <w:t>-</w:t>
            </w:r>
          </w:p>
        </w:tc>
      </w:tr>
      <w:tr w:rsidR="00107D9E" w:rsidTr="00953EAF">
        <w:tc>
          <w:tcPr>
            <w:tcW w:w="1393" w:type="dxa"/>
            <w:vMerge/>
          </w:tcPr>
          <w:p w:rsidR="00107D9E" w:rsidRDefault="00107D9E" w:rsidP="005F5F60">
            <w:pPr>
              <w:pStyle w:val="NoSpacing"/>
              <w:jc w:val="both"/>
            </w:pPr>
          </w:p>
        </w:tc>
        <w:tc>
          <w:tcPr>
            <w:tcW w:w="1579" w:type="dxa"/>
          </w:tcPr>
          <w:p w:rsidR="00107D9E" w:rsidRPr="001F330E" w:rsidRDefault="00107D9E" w:rsidP="005F5F60">
            <w:pPr>
              <w:pStyle w:val="NoSpacing"/>
              <w:jc w:val="both"/>
              <w:rPr>
                <w:color w:val="FF0000"/>
              </w:rPr>
            </w:pPr>
            <w:r w:rsidRPr="001F330E">
              <w:rPr>
                <w:color w:val="FF0000"/>
              </w:rPr>
              <w:t>National</w:t>
            </w:r>
            <w:r w:rsidR="00C21376" w:rsidRPr="001F330E">
              <w:rPr>
                <w:color w:val="FF0000"/>
              </w:rPr>
              <w:t xml:space="preserve"> </w:t>
            </w:r>
          </w:p>
        </w:tc>
        <w:tc>
          <w:tcPr>
            <w:tcW w:w="992" w:type="dxa"/>
          </w:tcPr>
          <w:p w:rsidR="00107D9E" w:rsidRPr="001F330E" w:rsidRDefault="00A60EA3" w:rsidP="005F5F60">
            <w:pPr>
              <w:pStyle w:val="NoSpacing"/>
              <w:jc w:val="center"/>
              <w:rPr>
                <w:color w:val="FF0000"/>
              </w:rPr>
            </w:pPr>
            <w:r>
              <w:rPr>
                <w:color w:val="FF0000"/>
              </w:rPr>
              <w:t>-</w:t>
            </w:r>
          </w:p>
        </w:tc>
      </w:tr>
      <w:tr w:rsidR="00107D9E" w:rsidTr="00953EAF">
        <w:tc>
          <w:tcPr>
            <w:tcW w:w="1393" w:type="dxa"/>
            <w:vMerge w:val="restart"/>
          </w:tcPr>
          <w:p w:rsidR="00107D9E" w:rsidRDefault="00107D9E" w:rsidP="005F5F60">
            <w:pPr>
              <w:pStyle w:val="NoSpacing"/>
              <w:jc w:val="both"/>
            </w:pPr>
          </w:p>
          <w:p w:rsidR="00107D9E" w:rsidRDefault="00107D9E" w:rsidP="005F5F60">
            <w:pPr>
              <w:pStyle w:val="NoSpacing"/>
              <w:jc w:val="both"/>
            </w:pPr>
            <w:r>
              <w:t>Mathematics</w:t>
            </w:r>
          </w:p>
        </w:tc>
        <w:tc>
          <w:tcPr>
            <w:tcW w:w="1579" w:type="dxa"/>
          </w:tcPr>
          <w:p w:rsidR="00107D9E" w:rsidRDefault="00107D9E" w:rsidP="005F5F60">
            <w:pPr>
              <w:pStyle w:val="NoSpacing"/>
              <w:jc w:val="both"/>
            </w:pPr>
            <w:r>
              <w:t>School</w:t>
            </w:r>
            <w:r w:rsidR="00C21376">
              <w:t xml:space="preserve"> 20</w:t>
            </w:r>
            <w:r w:rsidR="00403B4E">
              <w:t>23</w:t>
            </w:r>
          </w:p>
        </w:tc>
        <w:tc>
          <w:tcPr>
            <w:tcW w:w="992" w:type="dxa"/>
          </w:tcPr>
          <w:p w:rsidR="00107D9E" w:rsidRDefault="00403B4E" w:rsidP="005F5F60">
            <w:pPr>
              <w:pStyle w:val="NoSpacing"/>
              <w:jc w:val="center"/>
            </w:pPr>
            <w:r>
              <w:t>72</w:t>
            </w:r>
            <w:r w:rsidR="005E6363">
              <w:t>%</w:t>
            </w:r>
          </w:p>
        </w:tc>
      </w:tr>
      <w:tr w:rsidR="00107D9E" w:rsidTr="00953EAF">
        <w:tc>
          <w:tcPr>
            <w:tcW w:w="1393" w:type="dxa"/>
            <w:vMerge/>
          </w:tcPr>
          <w:p w:rsidR="00107D9E" w:rsidRDefault="00107D9E" w:rsidP="005F5F60">
            <w:pPr>
              <w:pStyle w:val="NoSpacing"/>
              <w:jc w:val="both"/>
            </w:pPr>
          </w:p>
        </w:tc>
        <w:tc>
          <w:tcPr>
            <w:tcW w:w="1579" w:type="dxa"/>
          </w:tcPr>
          <w:p w:rsidR="00107D9E" w:rsidRPr="00CB1527" w:rsidRDefault="00107D9E" w:rsidP="005F5F60">
            <w:pPr>
              <w:pStyle w:val="NoSpacing"/>
              <w:jc w:val="both"/>
              <w:rPr>
                <w:color w:val="FF0000"/>
              </w:rPr>
            </w:pPr>
            <w:r w:rsidRPr="00CB1527">
              <w:rPr>
                <w:color w:val="FF0000"/>
              </w:rPr>
              <w:t>Stockton</w:t>
            </w:r>
            <w:r w:rsidR="00C21376" w:rsidRPr="00CB1527">
              <w:rPr>
                <w:color w:val="FF0000"/>
              </w:rPr>
              <w:t xml:space="preserve"> </w:t>
            </w:r>
          </w:p>
        </w:tc>
        <w:tc>
          <w:tcPr>
            <w:tcW w:w="992" w:type="dxa"/>
          </w:tcPr>
          <w:p w:rsidR="00107D9E" w:rsidRPr="00CB1527" w:rsidRDefault="00A60EA3" w:rsidP="005F5F60">
            <w:pPr>
              <w:pStyle w:val="NoSpacing"/>
              <w:jc w:val="center"/>
              <w:rPr>
                <w:color w:val="FF0000"/>
              </w:rPr>
            </w:pPr>
            <w:r>
              <w:rPr>
                <w:color w:val="FF0000"/>
              </w:rPr>
              <w:t>-</w:t>
            </w:r>
          </w:p>
        </w:tc>
      </w:tr>
      <w:tr w:rsidR="00107D9E" w:rsidTr="00953EAF">
        <w:tc>
          <w:tcPr>
            <w:tcW w:w="1393" w:type="dxa"/>
            <w:vMerge/>
          </w:tcPr>
          <w:p w:rsidR="00107D9E" w:rsidRDefault="00107D9E" w:rsidP="005F5F60">
            <w:pPr>
              <w:pStyle w:val="NoSpacing"/>
              <w:jc w:val="both"/>
            </w:pPr>
          </w:p>
        </w:tc>
        <w:tc>
          <w:tcPr>
            <w:tcW w:w="1579" w:type="dxa"/>
          </w:tcPr>
          <w:p w:rsidR="00107D9E" w:rsidRPr="00CB1527" w:rsidRDefault="00107D9E" w:rsidP="005F5F60">
            <w:pPr>
              <w:pStyle w:val="NoSpacing"/>
              <w:jc w:val="both"/>
              <w:rPr>
                <w:color w:val="FF0000"/>
              </w:rPr>
            </w:pPr>
            <w:r w:rsidRPr="00CB1527">
              <w:rPr>
                <w:color w:val="FF0000"/>
              </w:rPr>
              <w:t>National</w:t>
            </w:r>
            <w:r w:rsidR="00C21376" w:rsidRPr="00CB1527">
              <w:rPr>
                <w:color w:val="FF0000"/>
              </w:rPr>
              <w:t xml:space="preserve"> </w:t>
            </w:r>
          </w:p>
        </w:tc>
        <w:tc>
          <w:tcPr>
            <w:tcW w:w="992" w:type="dxa"/>
          </w:tcPr>
          <w:p w:rsidR="00107D9E" w:rsidRPr="00CB1527" w:rsidRDefault="00A60EA3" w:rsidP="005F5F60">
            <w:pPr>
              <w:pStyle w:val="NoSpacing"/>
              <w:jc w:val="center"/>
              <w:rPr>
                <w:color w:val="FF0000"/>
              </w:rPr>
            </w:pPr>
            <w:r>
              <w:rPr>
                <w:color w:val="FF0000"/>
              </w:rPr>
              <w:t>-</w:t>
            </w:r>
          </w:p>
        </w:tc>
      </w:tr>
      <w:tr w:rsidR="00107D9E" w:rsidTr="00953EAF">
        <w:tc>
          <w:tcPr>
            <w:tcW w:w="1393" w:type="dxa"/>
            <w:vMerge w:val="restart"/>
          </w:tcPr>
          <w:p w:rsidR="00107D9E" w:rsidRDefault="00107D9E" w:rsidP="005F5F60">
            <w:pPr>
              <w:pStyle w:val="NoSpacing"/>
              <w:jc w:val="both"/>
            </w:pPr>
          </w:p>
          <w:p w:rsidR="00107D9E" w:rsidRDefault="00DD1CC0" w:rsidP="00DD1CC0">
            <w:pPr>
              <w:pStyle w:val="NoSpacing"/>
              <w:jc w:val="both"/>
            </w:pPr>
            <w:r>
              <w:t>Science</w:t>
            </w:r>
          </w:p>
        </w:tc>
        <w:tc>
          <w:tcPr>
            <w:tcW w:w="1579" w:type="dxa"/>
          </w:tcPr>
          <w:p w:rsidR="00107D9E" w:rsidRDefault="00107D9E" w:rsidP="005F5F60">
            <w:pPr>
              <w:pStyle w:val="NoSpacing"/>
              <w:jc w:val="both"/>
            </w:pPr>
            <w:r>
              <w:t>School</w:t>
            </w:r>
            <w:r w:rsidR="00C21376">
              <w:t xml:space="preserve"> 20</w:t>
            </w:r>
            <w:r w:rsidR="00403B4E">
              <w:t>23</w:t>
            </w:r>
          </w:p>
        </w:tc>
        <w:tc>
          <w:tcPr>
            <w:tcW w:w="992" w:type="dxa"/>
          </w:tcPr>
          <w:p w:rsidR="00107D9E" w:rsidRDefault="00403B4E" w:rsidP="005F5F60">
            <w:pPr>
              <w:pStyle w:val="NoSpacing"/>
              <w:jc w:val="center"/>
            </w:pPr>
            <w:r>
              <w:t>92</w:t>
            </w:r>
            <w:r w:rsidR="005E6363">
              <w:t>%</w:t>
            </w:r>
          </w:p>
        </w:tc>
      </w:tr>
      <w:tr w:rsidR="00107D9E" w:rsidTr="00953EAF">
        <w:tc>
          <w:tcPr>
            <w:tcW w:w="1393" w:type="dxa"/>
            <w:vMerge/>
          </w:tcPr>
          <w:p w:rsidR="00107D9E" w:rsidRDefault="00107D9E" w:rsidP="005F5F60">
            <w:pPr>
              <w:pStyle w:val="NoSpacing"/>
              <w:jc w:val="both"/>
            </w:pPr>
          </w:p>
        </w:tc>
        <w:tc>
          <w:tcPr>
            <w:tcW w:w="1579" w:type="dxa"/>
          </w:tcPr>
          <w:p w:rsidR="00107D9E" w:rsidRPr="00CB1527" w:rsidRDefault="00107D9E" w:rsidP="005F5F60">
            <w:pPr>
              <w:pStyle w:val="NoSpacing"/>
              <w:jc w:val="both"/>
              <w:rPr>
                <w:color w:val="FF0000"/>
              </w:rPr>
            </w:pPr>
            <w:r w:rsidRPr="00CB1527">
              <w:rPr>
                <w:color w:val="FF0000"/>
              </w:rPr>
              <w:t>Stockton</w:t>
            </w:r>
            <w:r w:rsidR="00C21376" w:rsidRPr="00CB1527">
              <w:rPr>
                <w:color w:val="FF0000"/>
              </w:rPr>
              <w:t xml:space="preserve"> </w:t>
            </w:r>
          </w:p>
        </w:tc>
        <w:tc>
          <w:tcPr>
            <w:tcW w:w="992" w:type="dxa"/>
          </w:tcPr>
          <w:p w:rsidR="00107D9E" w:rsidRPr="00CB1527" w:rsidRDefault="00A60EA3" w:rsidP="005F5F60">
            <w:pPr>
              <w:pStyle w:val="NoSpacing"/>
              <w:jc w:val="center"/>
              <w:rPr>
                <w:color w:val="FF0000"/>
              </w:rPr>
            </w:pPr>
            <w:r>
              <w:rPr>
                <w:color w:val="FF0000"/>
              </w:rPr>
              <w:t>-</w:t>
            </w:r>
          </w:p>
        </w:tc>
      </w:tr>
      <w:tr w:rsidR="00107D9E" w:rsidTr="00953EAF">
        <w:tc>
          <w:tcPr>
            <w:tcW w:w="1393" w:type="dxa"/>
            <w:vMerge/>
          </w:tcPr>
          <w:p w:rsidR="00107D9E" w:rsidRDefault="00107D9E" w:rsidP="005F5F60">
            <w:pPr>
              <w:pStyle w:val="NoSpacing"/>
              <w:jc w:val="both"/>
            </w:pPr>
          </w:p>
        </w:tc>
        <w:tc>
          <w:tcPr>
            <w:tcW w:w="1579" w:type="dxa"/>
          </w:tcPr>
          <w:p w:rsidR="00107D9E" w:rsidRPr="00CB1527" w:rsidRDefault="00107D9E" w:rsidP="005F5F60">
            <w:pPr>
              <w:pStyle w:val="NoSpacing"/>
              <w:jc w:val="both"/>
              <w:rPr>
                <w:color w:val="FF0000"/>
              </w:rPr>
            </w:pPr>
            <w:r w:rsidRPr="00CB1527">
              <w:rPr>
                <w:color w:val="FF0000"/>
              </w:rPr>
              <w:t>National</w:t>
            </w:r>
            <w:r w:rsidR="00C21376" w:rsidRPr="00CB1527">
              <w:rPr>
                <w:color w:val="FF0000"/>
              </w:rPr>
              <w:t xml:space="preserve"> </w:t>
            </w:r>
          </w:p>
        </w:tc>
        <w:tc>
          <w:tcPr>
            <w:tcW w:w="992" w:type="dxa"/>
          </w:tcPr>
          <w:p w:rsidR="00107D9E" w:rsidRPr="00CB1527" w:rsidRDefault="00A60EA3" w:rsidP="005F5F60">
            <w:pPr>
              <w:pStyle w:val="NoSpacing"/>
              <w:jc w:val="center"/>
              <w:rPr>
                <w:color w:val="FF0000"/>
              </w:rPr>
            </w:pPr>
            <w:r>
              <w:rPr>
                <w:color w:val="FF0000"/>
              </w:rPr>
              <w:t>-</w:t>
            </w:r>
          </w:p>
        </w:tc>
      </w:tr>
      <w:tr w:rsidR="00107D9E" w:rsidTr="00953EAF">
        <w:tc>
          <w:tcPr>
            <w:tcW w:w="1393" w:type="dxa"/>
            <w:vMerge w:val="restart"/>
          </w:tcPr>
          <w:p w:rsidR="00107D9E" w:rsidRDefault="00107D9E" w:rsidP="005F5F60">
            <w:pPr>
              <w:pStyle w:val="NoSpacing"/>
              <w:jc w:val="both"/>
            </w:pPr>
          </w:p>
          <w:p w:rsidR="00DD1CC0" w:rsidRDefault="00DD1CC0" w:rsidP="00DD1CC0">
            <w:pPr>
              <w:pStyle w:val="NoSpacing"/>
              <w:jc w:val="both"/>
            </w:pPr>
            <w:r>
              <w:t>CRWM</w:t>
            </w:r>
          </w:p>
          <w:p w:rsidR="00107D9E" w:rsidRDefault="00107D9E" w:rsidP="005F5F60">
            <w:pPr>
              <w:pStyle w:val="NoSpacing"/>
              <w:jc w:val="both"/>
            </w:pPr>
          </w:p>
        </w:tc>
        <w:tc>
          <w:tcPr>
            <w:tcW w:w="1579" w:type="dxa"/>
          </w:tcPr>
          <w:p w:rsidR="00107D9E" w:rsidRDefault="00107D9E" w:rsidP="005F5F60">
            <w:pPr>
              <w:pStyle w:val="NoSpacing"/>
              <w:jc w:val="both"/>
            </w:pPr>
            <w:r>
              <w:t>School</w:t>
            </w:r>
            <w:r w:rsidR="00C21376">
              <w:t xml:space="preserve"> 20</w:t>
            </w:r>
            <w:r w:rsidR="00403B4E">
              <w:t>23</w:t>
            </w:r>
          </w:p>
        </w:tc>
        <w:tc>
          <w:tcPr>
            <w:tcW w:w="992" w:type="dxa"/>
          </w:tcPr>
          <w:p w:rsidR="00107D9E" w:rsidRDefault="00176F9D" w:rsidP="005F5F60">
            <w:pPr>
              <w:pStyle w:val="NoSpacing"/>
              <w:jc w:val="center"/>
            </w:pPr>
            <w:r>
              <w:t>64</w:t>
            </w:r>
            <w:r w:rsidR="005E6363">
              <w:t>%</w:t>
            </w:r>
          </w:p>
        </w:tc>
      </w:tr>
      <w:tr w:rsidR="00107D9E" w:rsidTr="00953EAF">
        <w:tc>
          <w:tcPr>
            <w:tcW w:w="1393" w:type="dxa"/>
            <w:vMerge/>
          </w:tcPr>
          <w:p w:rsidR="00107D9E" w:rsidRDefault="00107D9E" w:rsidP="005F5F60">
            <w:pPr>
              <w:pStyle w:val="NoSpacing"/>
              <w:jc w:val="both"/>
            </w:pPr>
          </w:p>
        </w:tc>
        <w:tc>
          <w:tcPr>
            <w:tcW w:w="1579" w:type="dxa"/>
          </w:tcPr>
          <w:p w:rsidR="00107D9E" w:rsidRPr="00CB1527" w:rsidRDefault="00107D9E" w:rsidP="005F5F60">
            <w:pPr>
              <w:pStyle w:val="NoSpacing"/>
              <w:jc w:val="both"/>
              <w:rPr>
                <w:color w:val="FF0000"/>
              </w:rPr>
            </w:pPr>
            <w:r w:rsidRPr="00CB1527">
              <w:rPr>
                <w:color w:val="FF0000"/>
              </w:rPr>
              <w:t>Stockton</w:t>
            </w:r>
            <w:r w:rsidR="00C21376" w:rsidRPr="00CB1527">
              <w:rPr>
                <w:color w:val="FF0000"/>
              </w:rPr>
              <w:t xml:space="preserve"> 2019</w:t>
            </w:r>
          </w:p>
        </w:tc>
        <w:tc>
          <w:tcPr>
            <w:tcW w:w="992" w:type="dxa"/>
          </w:tcPr>
          <w:p w:rsidR="00107D9E" w:rsidRPr="00CB1527" w:rsidRDefault="00A60EA3" w:rsidP="005F5F60">
            <w:pPr>
              <w:pStyle w:val="NoSpacing"/>
              <w:jc w:val="center"/>
              <w:rPr>
                <w:color w:val="FF0000"/>
              </w:rPr>
            </w:pPr>
            <w:r>
              <w:rPr>
                <w:color w:val="FF0000"/>
              </w:rPr>
              <w:t>-</w:t>
            </w:r>
          </w:p>
        </w:tc>
      </w:tr>
      <w:tr w:rsidR="00107D9E" w:rsidTr="00953EAF">
        <w:tc>
          <w:tcPr>
            <w:tcW w:w="1393" w:type="dxa"/>
            <w:vMerge/>
          </w:tcPr>
          <w:p w:rsidR="00107D9E" w:rsidRDefault="00107D9E" w:rsidP="005F5F60">
            <w:pPr>
              <w:pStyle w:val="NoSpacing"/>
              <w:jc w:val="both"/>
            </w:pPr>
          </w:p>
        </w:tc>
        <w:tc>
          <w:tcPr>
            <w:tcW w:w="1579" w:type="dxa"/>
          </w:tcPr>
          <w:p w:rsidR="00107D9E" w:rsidRPr="00CB1527" w:rsidRDefault="00107D9E" w:rsidP="005F5F60">
            <w:pPr>
              <w:pStyle w:val="NoSpacing"/>
              <w:jc w:val="both"/>
              <w:rPr>
                <w:color w:val="FF0000"/>
              </w:rPr>
            </w:pPr>
            <w:r w:rsidRPr="00CB1527">
              <w:rPr>
                <w:color w:val="FF0000"/>
              </w:rPr>
              <w:t>National</w:t>
            </w:r>
          </w:p>
        </w:tc>
        <w:tc>
          <w:tcPr>
            <w:tcW w:w="992" w:type="dxa"/>
          </w:tcPr>
          <w:p w:rsidR="00107D9E" w:rsidRPr="00CB1527" w:rsidRDefault="00D45923" w:rsidP="005F5F60">
            <w:pPr>
              <w:pStyle w:val="NoSpacing"/>
              <w:jc w:val="center"/>
              <w:rPr>
                <w:color w:val="FF0000"/>
              </w:rPr>
            </w:pPr>
            <w:r w:rsidRPr="00CB1527">
              <w:rPr>
                <w:color w:val="FF0000"/>
              </w:rPr>
              <w:t>-</w:t>
            </w:r>
          </w:p>
        </w:tc>
      </w:tr>
    </w:tbl>
    <w:p w:rsidR="003E70BF" w:rsidRDefault="003E70BF" w:rsidP="00107D9E">
      <w:pPr>
        <w:pStyle w:val="NoSpacing"/>
        <w:jc w:val="both"/>
        <w:rPr>
          <w:b/>
        </w:rPr>
      </w:pPr>
    </w:p>
    <w:p w:rsidR="003E70BF" w:rsidRDefault="003E70BF" w:rsidP="00107D9E">
      <w:pPr>
        <w:pStyle w:val="NoSpacing"/>
        <w:jc w:val="both"/>
        <w:rPr>
          <w:b/>
        </w:rPr>
      </w:pPr>
    </w:p>
    <w:p w:rsidR="005E6363" w:rsidRPr="005E6363" w:rsidRDefault="00B86780" w:rsidP="00107D9E">
      <w:pPr>
        <w:pStyle w:val="NoSpacing"/>
        <w:jc w:val="both"/>
        <w:rPr>
          <w:b/>
        </w:rPr>
      </w:pPr>
      <w:r>
        <w:rPr>
          <w:b/>
        </w:rPr>
        <w:t xml:space="preserve">Working </w:t>
      </w:r>
      <w:proofErr w:type="gramStart"/>
      <w:r>
        <w:rPr>
          <w:b/>
        </w:rPr>
        <w:t>At</w:t>
      </w:r>
      <w:proofErr w:type="gramEnd"/>
      <w:r>
        <w:rPr>
          <w:b/>
        </w:rPr>
        <w:t xml:space="preserve"> a G</w:t>
      </w:r>
      <w:r w:rsidR="005E6363" w:rsidRPr="005E6363">
        <w:rPr>
          <w:b/>
        </w:rPr>
        <w:t>reater Depth within the Expected Standard:</w:t>
      </w:r>
    </w:p>
    <w:tbl>
      <w:tblPr>
        <w:tblStyle w:val="TableGrid"/>
        <w:tblW w:w="0" w:type="auto"/>
        <w:tblLook w:val="04A0" w:firstRow="1" w:lastRow="0" w:firstColumn="1" w:lastColumn="0" w:noHBand="0" w:noVBand="1"/>
      </w:tblPr>
      <w:tblGrid>
        <w:gridCol w:w="1393"/>
        <w:gridCol w:w="1579"/>
        <w:gridCol w:w="992"/>
      </w:tblGrid>
      <w:tr w:rsidR="005E6363" w:rsidTr="00D45923">
        <w:tc>
          <w:tcPr>
            <w:tcW w:w="1393" w:type="dxa"/>
            <w:vMerge w:val="restart"/>
          </w:tcPr>
          <w:p w:rsidR="005E6363" w:rsidRDefault="005E6363" w:rsidP="005F5F60">
            <w:pPr>
              <w:pStyle w:val="NoSpacing"/>
              <w:jc w:val="both"/>
            </w:pPr>
          </w:p>
          <w:p w:rsidR="005E6363" w:rsidRDefault="005E6363" w:rsidP="005F5F60">
            <w:pPr>
              <w:pStyle w:val="NoSpacing"/>
              <w:jc w:val="both"/>
            </w:pPr>
            <w:r>
              <w:t>Reading</w:t>
            </w:r>
          </w:p>
        </w:tc>
        <w:tc>
          <w:tcPr>
            <w:tcW w:w="1579" w:type="dxa"/>
          </w:tcPr>
          <w:p w:rsidR="005E6363" w:rsidRDefault="005E6363" w:rsidP="005F5F60">
            <w:pPr>
              <w:pStyle w:val="NoSpacing"/>
              <w:jc w:val="both"/>
            </w:pPr>
            <w:r>
              <w:t>School</w:t>
            </w:r>
            <w:r w:rsidR="00C21376">
              <w:t xml:space="preserve"> 20</w:t>
            </w:r>
            <w:r w:rsidR="00176F9D">
              <w:t>23</w:t>
            </w:r>
          </w:p>
        </w:tc>
        <w:tc>
          <w:tcPr>
            <w:tcW w:w="992" w:type="dxa"/>
          </w:tcPr>
          <w:p w:rsidR="005E6363" w:rsidRDefault="00C21376" w:rsidP="005F5F60">
            <w:pPr>
              <w:pStyle w:val="NoSpacing"/>
              <w:jc w:val="center"/>
            </w:pPr>
            <w:r>
              <w:t>2</w:t>
            </w:r>
            <w:r w:rsidR="00176F9D">
              <w:t>8</w:t>
            </w:r>
            <w:r w:rsidR="005E6363">
              <w:t>%</w:t>
            </w:r>
          </w:p>
        </w:tc>
      </w:tr>
      <w:tr w:rsidR="005E6363" w:rsidTr="00D45923">
        <w:tc>
          <w:tcPr>
            <w:tcW w:w="1393" w:type="dxa"/>
            <w:vMerge/>
          </w:tcPr>
          <w:p w:rsidR="005E6363" w:rsidRDefault="005E6363" w:rsidP="005F5F60">
            <w:pPr>
              <w:pStyle w:val="NoSpacing"/>
              <w:jc w:val="both"/>
            </w:pPr>
          </w:p>
        </w:tc>
        <w:tc>
          <w:tcPr>
            <w:tcW w:w="1579" w:type="dxa"/>
          </w:tcPr>
          <w:p w:rsidR="005E6363" w:rsidRPr="00CB1527" w:rsidRDefault="005E6363" w:rsidP="005F5F60">
            <w:pPr>
              <w:pStyle w:val="NoSpacing"/>
              <w:jc w:val="both"/>
              <w:rPr>
                <w:color w:val="FF0000"/>
              </w:rPr>
            </w:pPr>
            <w:r w:rsidRPr="00CB1527">
              <w:rPr>
                <w:color w:val="FF0000"/>
              </w:rPr>
              <w:t>Stockton</w:t>
            </w:r>
            <w:r w:rsidR="00C21376" w:rsidRPr="00CB1527">
              <w:rPr>
                <w:color w:val="FF0000"/>
              </w:rPr>
              <w:t xml:space="preserve"> </w:t>
            </w:r>
          </w:p>
        </w:tc>
        <w:tc>
          <w:tcPr>
            <w:tcW w:w="992" w:type="dxa"/>
          </w:tcPr>
          <w:p w:rsidR="005E6363" w:rsidRPr="00CB1527" w:rsidRDefault="00A60EA3" w:rsidP="005F5F60">
            <w:pPr>
              <w:pStyle w:val="NoSpacing"/>
              <w:jc w:val="center"/>
              <w:rPr>
                <w:color w:val="FF0000"/>
              </w:rPr>
            </w:pPr>
            <w:r>
              <w:rPr>
                <w:color w:val="FF0000"/>
              </w:rPr>
              <w:t>-</w:t>
            </w:r>
          </w:p>
        </w:tc>
      </w:tr>
      <w:tr w:rsidR="005E6363" w:rsidTr="00D45923">
        <w:tc>
          <w:tcPr>
            <w:tcW w:w="1393" w:type="dxa"/>
            <w:vMerge/>
          </w:tcPr>
          <w:p w:rsidR="005E6363" w:rsidRDefault="005E6363" w:rsidP="005F5F60">
            <w:pPr>
              <w:pStyle w:val="NoSpacing"/>
              <w:jc w:val="both"/>
            </w:pPr>
          </w:p>
        </w:tc>
        <w:tc>
          <w:tcPr>
            <w:tcW w:w="1579" w:type="dxa"/>
          </w:tcPr>
          <w:p w:rsidR="005E6363" w:rsidRPr="00CB1527" w:rsidRDefault="005E6363" w:rsidP="005F5F60">
            <w:pPr>
              <w:pStyle w:val="NoSpacing"/>
              <w:jc w:val="both"/>
              <w:rPr>
                <w:color w:val="FF0000"/>
              </w:rPr>
            </w:pPr>
            <w:r w:rsidRPr="00CB1527">
              <w:rPr>
                <w:color w:val="FF0000"/>
              </w:rPr>
              <w:t>National</w:t>
            </w:r>
            <w:r w:rsidR="00C21376" w:rsidRPr="00CB1527">
              <w:rPr>
                <w:color w:val="FF0000"/>
              </w:rPr>
              <w:t xml:space="preserve"> </w:t>
            </w:r>
          </w:p>
        </w:tc>
        <w:tc>
          <w:tcPr>
            <w:tcW w:w="992" w:type="dxa"/>
          </w:tcPr>
          <w:p w:rsidR="005E6363" w:rsidRPr="00CB1527" w:rsidRDefault="00C21376" w:rsidP="005F5F60">
            <w:pPr>
              <w:pStyle w:val="NoSpacing"/>
              <w:jc w:val="center"/>
              <w:rPr>
                <w:color w:val="FF0000"/>
              </w:rPr>
            </w:pPr>
            <w:r w:rsidRPr="00CB1527">
              <w:rPr>
                <w:color w:val="FF0000"/>
              </w:rPr>
              <w:t>-</w:t>
            </w:r>
          </w:p>
        </w:tc>
      </w:tr>
      <w:tr w:rsidR="005E6363" w:rsidTr="00D45923">
        <w:tc>
          <w:tcPr>
            <w:tcW w:w="1393" w:type="dxa"/>
            <w:vMerge w:val="restart"/>
          </w:tcPr>
          <w:p w:rsidR="005E6363" w:rsidRDefault="005E6363" w:rsidP="005F5F60">
            <w:pPr>
              <w:pStyle w:val="NoSpacing"/>
              <w:jc w:val="both"/>
            </w:pPr>
          </w:p>
          <w:p w:rsidR="005E6363" w:rsidRDefault="005E6363" w:rsidP="005F5F60">
            <w:pPr>
              <w:pStyle w:val="NoSpacing"/>
              <w:jc w:val="both"/>
            </w:pPr>
            <w:r>
              <w:t>Writing</w:t>
            </w:r>
          </w:p>
        </w:tc>
        <w:tc>
          <w:tcPr>
            <w:tcW w:w="1579" w:type="dxa"/>
          </w:tcPr>
          <w:p w:rsidR="005E6363" w:rsidRDefault="005E6363" w:rsidP="005F5F60">
            <w:pPr>
              <w:pStyle w:val="NoSpacing"/>
              <w:jc w:val="both"/>
            </w:pPr>
            <w:r>
              <w:t>School</w:t>
            </w:r>
            <w:r w:rsidR="00C21376">
              <w:t xml:space="preserve"> 20</w:t>
            </w:r>
            <w:r w:rsidR="00176F9D">
              <w:t>23</w:t>
            </w:r>
          </w:p>
        </w:tc>
        <w:tc>
          <w:tcPr>
            <w:tcW w:w="992" w:type="dxa"/>
          </w:tcPr>
          <w:p w:rsidR="005E6363" w:rsidRDefault="00176F9D" w:rsidP="005F5F60">
            <w:pPr>
              <w:pStyle w:val="NoSpacing"/>
              <w:jc w:val="center"/>
            </w:pPr>
            <w:r>
              <w:t>2</w:t>
            </w:r>
            <w:r w:rsidR="00C21376">
              <w:t>0</w:t>
            </w:r>
            <w:r w:rsidR="005E6363">
              <w:t>%</w:t>
            </w:r>
          </w:p>
        </w:tc>
      </w:tr>
      <w:tr w:rsidR="005E6363" w:rsidTr="00D45923">
        <w:tc>
          <w:tcPr>
            <w:tcW w:w="1393" w:type="dxa"/>
            <w:vMerge/>
          </w:tcPr>
          <w:p w:rsidR="005E6363" w:rsidRDefault="005E6363" w:rsidP="005F5F60">
            <w:pPr>
              <w:pStyle w:val="NoSpacing"/>
              <w:jc w:val="both"/>
            </w:pPr>
          </w:p>
        </w:tc>
        <w:tc>
          <w:tcPr>
            <w:tcW w:w="1579" w:type="dxa"/>
          </w:tcPr>
          <w:p w:rsidR="005E6363" w:rsidRPr="00CB1527" w:rsidRDefault="005E6363" w:rsidP="005F5F60">
            <w:pPr>
              <w:pStyle w:val="NoSpacing"/>
              <w:jc w:val="both"/>
              <w:rPr>
                <w:color w:val="FF0000"/>
              </w:rPr>
            </w:pPr>
            <w:r w:rsidRPr="00CB1527">
              <w:rPr>
                <w:color w:val="FF0000"/>
              </w:rPr>
              <w:t>Stockton</w:t>
            </w:r>
            <w:r w:rsidR="00C21376" w:rsidRPr="00CB1527">
              <w:rPr>
                <w:color w:val="FF0000"/>
              </w:rPr>
              <w:t xml:space="preserve"> </w:t>
            </w:r>
          </w:p>
        </w:tc>
        <w:tc>
          <w:tcPr>
            <w:tcW w:w="992" w:type="dxa"/>
          </w:tcPr>
          <w:p w:rsidR="005E6363" w:rsidRPr="00CB1527" w:rsidRDefault="00A60EA3" w:rsidP="005F5F60">
            <w:pPr>
              <w:pStyle w:val="NoSpacing"/>
              <w:jc w:val="center"/>
              <w:rPr>
                <w:color w:val="FF0000"/>
              </w:rPr>
            </w:pPr>
            <w:r>
              <w:rPr>
                <w:color w:val="FF0000"/>
              </w:rPr>
              <w:t>-</w:t>
            </w:r>
          </w:p>
        </w:tc>
      </w:tr>
      <w:tr w:rsidR="005E6363" w:rsidTr="00D45923">
        <w:tc>
          <w:tcPr>
            <w:tcW w:w="1393" w:type="dxa"/>
            <w:vMerge/>
          </w:tcPr>
          <w:p w:rsidR="005E6363" w:rsidRDefault="005E6363" w:rsidP="005F5F60">
            <w:pPr>
              <w:pStyle w:val="NoSpacing"/>
              <w:jc w:val="both"/>
            </w:pPr>
          </w:p>
        </w:tc>
        <w:tc>
          <w:tcPr>
            <w:tcW w:w="1579" w:type="dxa"/>
          </w:tcPr>
          <w:p w:rsidR="005E6363" w:rsidRPr="00CB1527" w:rsidRDefault="005E6363" w:rsidP="005F5F60">
            <w:pPr>
              <w:pStyle w:val="NoSpacing"/>
              <w:jc w:val="both"/>
              <w:rPr>
                <w:color w:val="FF0000"/>
              </w:rPr>
            </w:pPr>
            <w:r w:rsidRPr="00CB1527">
              <w:rPr>
                <w:color w:val="FF0000"/>
              </w:rPr>
              <w:t>National</w:t>
            </w:r>
            <w:r w:rsidR="00C21376" w:rsidRPr="00CB1527">
              <w:rPr>
                <w:color w:val="FF0000"/>
              </w:rPr>
              <w:t xml:space="preserve"> </w:t>
            </w:r>
          </w:p>
        </w:tc>
        <w:tc>
          <w:tcPr>
            <w:tcW w:w="992" w:type="dxa"/>
          </w:tcPr>
          <w:p w:rsidR="005E6363" w:rsidRPr="00CB1527" w:rsidRDefault="00C21376" w:rsidP="005F5F60">
            <w:pPr>
              <w:pStyle w:val="NoSpacing"/>
              <w:jc w:val="center"/>
              <w:rPr>
                <w:color w:val="FF0000"/>
              </w:rPr>
            </w:pPr>
            <w:r w:rsidRPr="00CB1527">
              <w:rPr>
                <w:color w:val="FF0000"/>
              </w:rPr>
              <w:t>-</w:t>
            </w:r>
          </w:p>
        </w:tc>
      </w:tr>
      <w:tr w:rsidR="005E6363" w:rsidTr="00D45923">
        <w:tc>
          <w:tcPr>
            <w:tcW w:w="1393" w:type="dxa"/>
            <w:vMerge w:val="restart"/>
          </w:tcPr>
          <w:p w:rsidR="005E6363" w:rsidRDefault="005E6363" w:rsidP="005F5F60">
            <w:pPr>
              <w:pStyle w:val="NoSpacing"/>
              <w:jc w:val="both"/>
            </w:pPr>
          </w:p>
          <w:p w:rsidR="005E6363" w:rsidRDefault="005E6363" w:rsidP="005F5F60">
            <w:pPr>
              <w:pStyle w:val="NoSpacing"/>
              <w:jc w:val="both"/>
            </w:pPr>
            <w:r>
              <w:t>Mathematics</w:t>
            </w:r>
          </w:p>
        </w:tc>
        <w:tc>
          <w:tcPr>
            <w:tcW w:w="1579" w:type="dxa"/>
          </w:tcPr>
          <w:p w:rsidR="005E6363" w:rsidRDefault="005E6363" w:rsidP="005F5F60">
            <w:pPr>
              <w:pStyle w:val="NoSpacing"/>
              <w:jc w:val="both"/>
            </w:pPr>
            <w:r>
              <w:t>School</w:t>
            </w:r>
            <w:r w:rsidR="00C21376">
              <w:t xml:space="preserve"> 20</w:t>
            </w:r>
            <w:r w:rsidR="00176F9D">
              <w:t>23</w:t>
            </w:r>
          </w:p>
        </w:tc>
        <w:tc>
          <w:tcPr>
            <w:tcW w:w="992" w:type="dxa"/>
          </w:tcPr>
          <w:p w:rsidR="005E6363" w:rsidRDefault="00C21376" w:rsidP="005F5F60">
            <w:pPr>
              <w:pStyle w:val="NoSpacing"/>
              <w:jc w:val="center"/>
            </w:pPr>
            <w:r>
              <w:t>2</w:t>
            </w:r>
            <w:r w:rsidR="00176F9D">
              <w:t>4</w:t>
            </w:r>
            <w:r w:rsidR="005E6363">
              <w:t>%</w:t>
            </w:r>
          </w:p>
        </w:tc>
      </w:tr>
      <w:tr w:rsidR="005E6363" w:rsidTr="00D45923">
        <w:tc>
          <w:tcPr>
            <w:tcW w:w="1393" w:type="dxa"/>
            <w:vMerge/>
          </w:tcPr>
          <w:p w:rsidR="005E6363" w:rsidRDefault="005E6363" w:rsidP="005F5F60">
            <w:pPr>
              <w:pStyle w:val="NoSpacing"/>
              <w:jc w:val="both"/>
            </w:pPr>
          </w:p>
        </w:tc>
        <w:tc>
          <w:tcPr>
            <w:tcW w:w="1579" w:type="dxa"/>
          </w:tcPr>
          <w:p w:rsidR="005E6363" w:rsidRPr="00CB1527" w:rsidRDefault="005E6363" w:rsidP="005F5F60">
            <w:pPr>
              <w:pStyle w:val="NoSpacing"/>
              <w:jc w:val="both"/>
              <w:rPr>
                <w:color w:val="FF0000"/>
              </w:rPr>
            </w:pPr>
            <w:r w:rsidRPr="00CB1527">
              <w:rPr>
                <w:color w:val="FF0000"/>
              </w:rPr>
              <w:t>Stockton</w:t>
            </w:r>
            <w:r w:rsidR="00C21376" w:rsidRPr="00CB1527">
              <w:rPr>
                <w:color w:val="FF0000"/>
              </w:rPr>
              <w:t xml:space="preserve"> </w:t>
            </w:r>
          </w:p>
        </w:tc>
        <w:tc>
          <w:tcPr>
            <w:tcW w:w="992" w:type="dxa"/>
          </w:tcPr>
          <w:p w:rsidR="005E6363" w:rsidRPr="00CB1527" w:rsidRDefault="00A60EA3" w:rsidP="005F5F60">
            <w:pPr>
              <w:pStyle w:val="NoSpacing"/>
              <w:jc w:val="center"/>
              <w:rPr>
                <w:color w:val="FF0000"/>
              </w:rPr>
            </w:pPr>
            <w:r>
              <w:rPr>
                <w:color w:val="FF0000"/>
              </w:rPr>
              <w:t>-</w:t>
            </w:r>
          </w:p>
        </w:tc>
      </w:tr>
      <w:tr w:rsidR="005E6363" w:rsidTr="00D45923">
        <w:tc>
          <w:tcPr>
            <w:tcW w:w="1393" w:type="dxa"/>
            <w:vMerge/>
          </w:tcPr>
          <w:p w:rsidR="005E6363" w:rsidRDefault="005E6363" w:rsidP="005F5F60">
            <w:pPr>
              <w:pStyle w:val="NoSpacing"/>
              <w:jc w:val="both"/>
            </w:pPr>
          </w:p>
        </w:tc>
        <w:tc>
          <w:tcPr>
            <w:tcW w:w="1579" w:type="dxa"/>
          </w:tcPr>
          <w:p w:rsidR="005E6363" w:rsidRPr="00CB1527" w:rsidRDefault="005E6363" w:rsidP="005F5F60">
            <w:pPr>
              <w:pStyle w:val="NoSpacing"/>
              <w:jc w:val="both"/>
              <w:rPr>
                <w:color w:val="FF0000"/>
              </w:rPr>
            </w:pPr>
            <w:r w:rsidRPr="00CB1527">
              <w:rPr>
                <w:color w:val="FF0000"/>
              </w:rPr>
              <w:t>National</w:t>
            </w:r>
          </w:p>
        </w:tc>
        <w:tc>
          <w:tcPr>
            <w:tcW w:w="992" w:type="dxa"/>
          </w:tcPr>
          <w:p w:rsidR="005E6363" w:rsidRPr="00CB1527" w:rsidRDefault="00C21376" w:rsidP="005F5F60">
            <w:pPr>
              <w:pStyle w:val="NoSpacing"/>
              <w:jc w:val="center"/>
              <w:rPr>
                <w:color w:val="FF0000"/>
              </w:rPr>
            </w:pPr>
            <w:r w:rsidRPr="00CB1527">
              <w:rPr>
                <w:color w:val="FF0000"/>
              </w:rPr>
              <w:t>-</w:t>
            </w:r>
          </w:p>
        </w:tc>
      </w:tr>
      <w:tr w:rsidR="005E6363" w:rsidTr="00D45923">
        <w:tc>
          <w:tcPr>
            <w:tcW w:w="1393" w:type="dxa"/>
            <w:vMerge w:val="restart"/>
          </w:tcPr>
          <w:p w:rsidR="005E6363" w:rsidRDefault="005E6363" w:rsidP="005F5F60">
            <w:pPr>
              <w:pStyle w:val="NoSpacing"/>
              <w:jc w:val="both"/>
            </w:pPr>
          </w:p>
          <w:p w:rsidR="005E6363" w:rsidRDefault="005E6363" w:rsidP="005F5F60">
            <w:pPr>
              <w:pStyle w:val="NoSpacing"/>
              <w:jc w:val="both"/>
            </w:pPr>
            <w:r>
              <w:t>CRWM</w:t>
            </w:r>
          </w:p>
          <w:p w:rsidR="005E6363" w:rsidRDefault="005E6363" w:rsidP="005F5F60">
            <w:pPr>
              <w:pStyle w:val="NoSpacing"/>
              <w:jc w:val="both"/>
            </w:pPr>
          </w:p>
        </w:tc>
        <w:tc>
          <w:tcPr>
            <w:tcW w:w="1579" w:type="dxa"/>
          </w:tcPr>
          <w:p w:rsidR="005E6363" w:rsidRDefault="005E6363" w:rsidP="005F5F60">
            <w:pPr>
              <w:pStyle w:val="NoSpacing"/>
              <w:jc w:val="both"/>
            </w:pPr>
            <w:r>
              <w:t>School</w:t>
            </w:r>
            <w:r w:rsidR="00C21376">
              <w:t xml:space="preserve"> 20</w:t>
            </w:r>
            <w:r w:rsidR="00176F9D">
              <w:t>23</w:t>
            </w:r>
          </w:p>
        </w:tc>
        <w:tc>
          <w:tcPr>
            <w:tcW w:w="992" w:type="dxa"/>
          </w:tcPr>
          <w:p w:rsidR="005E6363" w:rsidRDefault="00176F9D" w:rsidP="005F5F60">
            <w:pPr>
              <w:pStyle w:val="NoSpacing"/>
              <w:jc w:val="center"/>
            </w:pPr>
            <w:r>
              <w:t>2</w:t>
            </w:r>
            <w:r w:rsidR="00C21376">
              <w:t>0</w:t>
            </w:r>
            <w:r w:rsidR="005E6363">
              <w:t>%</w:t>
            </w:r>
          </w:p>
        </w:tc>
      </w:tr>
      <w:tr w:rsidR="005E6363" w:rsidTr="00D45923">
        <w:tc>
          <w:tcPr>
            <w:tcW w:w="1393" w:type="dxa"/>
            <w:vMerge/>
          </w:tcPr>
          <w:p w:rsidR="005E6363" w:rsidRDefault="005E6363" w:rsidP="005F5F60">
            <w:pPr>
              <w:pStyle w:val="NoSpacing"/>
              <w:jc w:val="both"/>
            </w:pPr>
          </w:p>
        </w:tc>
        <w:tc>
          <w:tcPr>
            <w:tcW w:w="1579" w:type="dxa"/>
          </w:tcPr>
          <w:p w:rsidR="005E6363" w:rsidRPr="00CB1527" w:rsidRDefault="005E6363" w:rsidP="005F5F60">
            <w:pPr>
              <w:pStyle w:val="NoSpacing"/>
              <w:jc w:val="both"/>
              <w:rPr>
                <w:color w:val="FF0000"/>
              </w:rPr>
            </w:pPr>
            <w:r w:rsidRPr="00CB1527">
              <w:rPr>
                <w:color w:val="FF0000"/>
              </w:rPr>
              <w:t>Stockton</w:t>
            </w:r>
            <w:r w:rsidR="00C21376" w:rsidRPr="00CB1527">
              <w:rPr>
                <w:color w:val="FF0000"/>
              </w:rPr>
              <w:t xml:space="preserve"> </w:t>
            </w:r>
          </w:p>
        </w:tc>
        <w:tc>
          <w:tcPr>
            <w:tcW w:w="992" w:type="dxa"/>
          </w:tcPr>
          <w:p w:rsidR="005E6363" w:rsidRPr="00CB1527" w:rsidRDefault="00A60EA3" w:rsidP="005F5F60">
            <w:pPr>
              <w:pStyle w:val="NoSpacing"/>
              <w:jc w:val="center"/>
              <w:rPr>
                <w:color w:val="FF0000"/>
              </w:rPr>
            </w:pPr>
            <w:r>
              <w:rPr>
                <w:color w:val="FF0000"/>
              </w:rPr>
              <w:t>-</w:t>
            </w:r>
          </w:p>
        </w:tc>
      </w:tr>
      <w:tr w:rsidR="005E6363" w:rsidTr="00D45923">
        <w:tc>
          <w:tcPr>
            <w:tcW w:w="1393" w:type="dxa"/>
            <w:vMerge/>
          </w:tcPr>
          <w:p w:rsidR="005E6363" w:rsidRDefault="005E6363" w:rsidP="005F5F60">
            <w:pPr>
              <w:pStyle w:val="NoSpacing"/>
              <w:jc w:val="both"/>
            </w:pPr>
          </w:p>
        </w:tc>
        <w:tc>
          <w:tcPr>
            <w:tcW w:w="1579" w:type="dxa"/>
          </w:tcPr>
          <w:p w:rsidR="005E6363" w:rsidRPr="00CB1527" w:rsidRDefault="005E6363" w:rsidP="005F5F60">
            <w:pPr>
              <w:pStyle w:val="NoSpacing"/>
              <w:jc w:val="both"/>
              <w:rPr>
                <w:color w:val="FF0000"/>
              </w:rPr>
            </w:pPr>
            <w:r w:rsidRPr="00CB1527">
              <w:rPr>
                <w:color w:val="FF0000"/>
              </w:rPr>
              <w:t>National</w:t>
            </w:r>
          </w:p>
        </w:tc>
        <w:tc>
          <w:tcPr>
            <w:tcW w:w="992" w:type="dxa"/>
          </w:tcPr>
          <w:p w:rsidR="005E6363" w:rsidRPr="00CB1527" w:rsidRDefault="00D45923" w:rsidP="005F5F60">
            <w:pPr>
              <w:pStyle w:val="NoSpacing"/>
              <w:jc w:val="center"/>
              <w:rPr>
                <w:color w:val="FF0000"/>
              </w:rPr>
            </w:pPr>
            <w:r w:rsidRPr="00CB1527">
              <w:rPr>
                <w:color w:val="FF0000"/>
              </w:rPr>
              <w:t>-</w:t>
            </w:r>
          </w:p>
        </w:tc>
      </w:tr>
    </w:tbl>
    <w:p w:rsidR="003E70BF" w:rsidRDefault="003E70BF" w:rsidP="00894530">
      <w:pPr>
        <w:pStyle w:val="NoSpacing"/>
        <w:jc w:val="both"/>
        <w:rPr>
          <w:b/>
        </w:rPr>
      </w:pPr>
    </w:p>
    <w:p w:rsidR="00386A0E" w:rsidRDefault="00386A0E" w:rsidP="00894530">
      <w:pPr>
        <w:pStyle w:val="NoSpacing"/>
        <w:jc w:val="both"/>
        <w:rPr>
          <w:b/>
        </w:rPr>
      </w:pPr>
    </w:p>
    <w:p w:rsidR="00386A0E" w:rsidRDefault="00386A0E" w:rsidP="00894530">
      <w:pPr>
        <w:pStyle w:val="NoSpacing"/>
        <w:jc w:val="both"/>
        <w:rPr>
          <w:b/>
        </w:rPr>
      </w:pPr>
    </w:p>
    <w:p w:rsidR="00AC305C" w:rsidRDefault="00AC305C" w:rsidP="00894530">
      <w:pPr>
        <w:pStyle w:val="NoSpacing"/>
        <w:jc w:val="both"/>
        <w:rPr>
          <w:b/>
        </w:rPr>
      </w:pPr>
      <w:r w:rsidRPr="00483004">
        <w:rPr>
          <w:b/>
        </w:rPr>
        <w:t>Key Stage Two:</w:t>
      </w:r>
    </w:p>
    <w:p w:rsidR="00245359" w:rsidRPr="00245359" w:rsidRDefault="00245359" w:rsidP="00894530">
      <w:pPr>
        <w:pStyle w:val="NoSpacing"/>
        <w:jc w:val="both"/>
      </w:pPr>
      <w:r w:rsidRPr="00245359">
        <w:t>These statistics cover the attainment of Year 6 pupils who took their assessments in Summer 2023. These pupils experienced disruption in their learning during the pandemic, particularly at the end of Year 3 and into Year 4. (Key Stage 2 attainment, 11</w:t>
      </w:r>
      <w:r w:rsidRPr="00245359">
        <w:rPr>
          <w:vertAlign w:val="superscript"/>
        </w:rPr>
        <w:t>th</w:t>
      </w:r>
      <w:r w:rsidRPr="00245359">
        <w:t xml:space="preserve"> July 2023 GOV.UK)</w:t>
      </w:r>
    </w:p>
    <w:p w:rsidR="00245359" w:rsidRDefault="00245359" w:rsidP="00894530">
      <w:pPr>
        <w:pStyle w:val="NoSpacing"/>
        <w:jc w:val="both"/>
      </w:pPr>
    </w:p>
    <w:p w:rsidR="00AC305C" w:rsidRDefault="00704629" w:rsidP="00894530">
      <w:pPr>
        <w:pStyle w:val="NoSpacing"/>
        <w:jc w:val="both"/>
      </w:pPr>
      <w:r>
        <w:t>The following table</w:t>
      </w:r>
      <w:r w:rsidR="007654F9">
        <w:t>s</w:t>
      </w:r>
      <w:r>
        <w:t xml:space="preserve"> illustrat</w:t>
      </w:r>
      <w:r w:rsidR="003E72CD">
        <w:t>e our Key Stage Two results (</w:t>
      </w:r>
      <w:r w:rsidR="00CB1527">
        <w:t>18</w:t>
      </w:r>
      <w:r>
        <w:t xml:space="preserve"> children took the tests</w:t>
      </w:r>
      <w:r w:rsidR="003E72CD">
        <w:t xml:space="preserve"> equivalent to </w:t>
      </w:r>
      <w:r w:rsidR="00CB1527">
        <w:t>5.5</w:t>
      </w:r>
      <w:r w:rsidR="007654F9">
        <w:t>%</w:t>
      </w:r>
      <w:r>
        <w:t>).</w:t>
      </w:r>
    </w:p>
    <w:p w:rsidR="003E70BF" w:rsidRDefault="003E70BF" w:rsidP="00894530">
      <w:pPr>
        <w:pStyle w:val="NoSpacing"/>
        <w:jc w:val="both"/>
      </w:pPr>
    </w:p>
    <w:p w:rsidR="007654F9" w:rsidRPr="00107D9E" w:rsidRDefault="007654F9" w:rsidP="007654F9">
      <w:pPr>
        <w:pStyle w:val="NoSpacing"/>
        <w:jc w:val="both"/>
        <w:rPr>
          <w:b/>
        </w:rPr>
      </w:pPr>
      <w:r>
        <w:rPr>
          <w:b/>
        </w:rPr>
        <w:t xml:space="preserve">Achieving </w:t>
      </w:r>
      <w:r w:rsidR="003E72CD">
        <w:rPr>
          <w:b/>
        </w:rPr>
        <w:t>the Expected Standard</w:t>
      </w:r>
      <w:r w:rsidRPr="00107D9E">
        <w:rPr>
          <w:b/>
        </w:rPr>
        <w:t>:</w:t>
      </w:r>
    </w:p>
    <w:tbl>
      <w:tblPr>
        <w:tblStyle w:val="TableGrid"/>
        <w:tblW w:w="0" w:type="auto"/>
        <w:tblLook w:val="04A0" w:firstRow="1" w:lastRow="0" w:firstColumn="1" w:lastColumn="0" w:noHBand="0" w:noVBand="1"/>
      </w:tblPr>
      <w:tblGrid>
        <w:gridCol w:w="1393"/>
        <w:gridCol w:w="1579"/>
        <w:gridCol w:w="992"/>
      </w:tblGrid>
      <w:tr w:rsidR="007654F9" w:rsidTr="001F5AFC">
        <w:tc>
          <w:tcPr>
            <w:tcW w:w="1393" w:type="dxa"/>
            <w:vMerge w:val="restart"/>
          </w:tcPr>
          <w:p w:rsidR="007654F9" w:rsidRDefault="007654F9" w:rsidP="005F5F60">
            <w:pPr>
              <w:pStyle w:val="NoSpacing"/>
              <w:jc w:val="both"/>
            </w:pPr>
          </w:p>
          <w:p w:rsidR="007654F9" w:rsidRDefault="007654F9" w:rsidP="005F5F60">
            <w:pPr>
              <w:pStyle w:val="NoSpacing"/>
              <w:jc w:val="both"/>
            </w:pPr>
            <w:r>
              <w:t>Reading</w:t>
            </w:r>
          </w:p>
        </w:tc>
        <w:tc>
          <w:tcPr>
            <w:tcW w:w="1579" w:type="dxa"/>
          </w:tcPr>
          <w:p w:rsidR="007654F9" w:rsidRDefault="007654F9" w:rsidP="005F5F60">
            <w:pPr>
              <w:pStyle w:val="NoSpacing"/>
              <w:jc w:val="both"/>
            </w:pPr>
            <w:r>
              <w:t>School</w:t>
            </w:r>
            <w:r w:rsidR="003E72CD">
              <w:t xml:space="preserve"> 20</w:t>
            </w:r>
            <w:r w:rsidR="00CB1527">
              <w:t>23</w:t>
            </w:r>
          </w:p>
        </w:tc>
        <w:tc>
          <w:tcPr>
            <w:tcW w:w="992" w:type="dxa"/>
          </w:tcPr>
          <w:p w:rsidR="007654F9" w:rsidRDefault="003E72CD" w:rsidP="005F5F60">
            <w:pPr>
              <w:pStyle w:val="NoSpacing"/>
              <w:jc w:val="center"/>
            </w:pPr>
            <w:r>
              <w:t>78</w:t>
            </w:r>
            <w:r w:rsidR="007654F9">
              <w:t>%</w:t>
            </w:r>
          </w:p>
        </w:tc>
      </w:tr>
      <w:tr w:rsidR="007654F9" w:rsidTr="001F5AFC">
        <w:tc>
          <w:tcPr>
            <w:tcW w:w="1393" w:type="dxa"/>
            <w:vMerge/>
          </w:tcPr>
          <w:p w:rsidR="007654F9" w:rsidRDefault="007654F9" w:rsidP="005F5F60">
            <w:pPr>
              <w:pStyle w:val="NoSpacing"/>
              <w:jc w:val="both"/>
            </w:pPr>
          </w:p>
        </w:tc>
        <w:tc>
          <w:tcPr>
            <w:tcW w:w="1579" w:type="dxa"/>
          </w:tcPr>
          <w:p w:rsidR="007654F9" w:rsidRPr="00CB1527" w:rsidRDefault="007654F9" w:rsidP="005F5F60">
            <w:pPr>
              <w:pStyle w:val="NoSpacing"/>
              <w:jc w:val="both"/>
              <w:rPr>
                <w:color w:val="FF0000"/>
              </w:rPr>
            </w:pPr>
            <w:r w:rsidRPr="00CB1527">
              <w:rPr>
                <w:color w:val="FF0000"/>
              </w:rPr>
              <w:t>Stockton</w:t>
            </w:r>
            <w:r w:rsidR="003E72CD" w:rsidRPr="00CB1527">
              <w:rPr>
                <w:color w:val="FF0000"/>
              </w:rPr>
              <w:t xml:space="preserve"> 20</w:t>
            </w:r>
            <w:r w:rsidR="00A60EA3">
              <w:rPr>
                <w:color w:val="FF0000"/>
              </w:rPr>
              <w:t>23</w:t>
            </w:r>
          </w:p>
        </w:tc>
        <w:tc>
          <w:tcPr>
            <w:tcW w:w="992" w:type="dxa"/>
          </w:tcPr>
          <w:p w:rsidR="007654F9" w:rsidRPr="00CB1527" w:rsidRDefault="00A60EA3" w:rsidP="005F5F60">
            <w:pPr>
              <w:pStyle w:val="NoSpacing"/>
              <w:jc w:val="center"/>
              <w:rPr>
                <w:color w:val="FF0000"/>
              </w:rPr>
            </w:pPr>
            <w:r>
              <w:rPr>
                <w:color w:val="FF0000"/>
              </w:rPr>
              <w:t>-</w:t>
            </w:r>
          </w:p>
        </w:tc>
      </w:tr>
      <w:tr w:rsidR="007654F9" w:rsidTr="001F5AFC">
        <w:tc>
          <w:tcPr>
            <w:tcW w:w="1393" w:type="dxa"/>
            <w:vMerge/>
          </w:tcPr>
          <w:p w:rsidR="007654F9" w:rsidRDefault="007654F9" w:rsidP="005F5F60">
            <w:pPr>
              <w:pStyle w:val="NoSpacing"/>
              <w:jc w:val="both"/>
            </w:pPr>
          </w:p>
        </w:tc>
        <w:tc>
          <w:tcPr>
            <w:tcW w:w="1579" w:type="dxa"/>
          </w:tcPr>
          <w:p w:rsidR="007654F9" w:rsidRDefault="007654F9" w:rsidP="005F5F60">
            <w:pPr>
              <w:pStyle w:val="NoSpacing"/>
              <w:jc w:val="both"/>
            </w:pPr>
            <w:r>
              <w:t>National</w:t>
            </w:r>
            <w:r w:rsidR="003E72CD">
              <w:t xml:space="preserve"> 20</w:t>
            </w:r>
            <w:r w:rsidR="00CB1527">
              <w:t>23</w:t>
            </w:r>
          </w:p>
        </w:tc>
        <w:tc>
          <w:tcPr>
            <w:tcW w:w="992" w:type="dxa"/>
          </w:tcPr>
          <w:p w:rsidR="007654F9" w:rsidRDefault="003E72CD" w:rsidP="005F5F60">
            <w:pPr>
              <w:pStyle w:val="NoSpacing"/>
              <w:jc w:val="center"/>
            </w:pPr>
            <w:r>
              <w:t>73</w:t>
            </w:r>
            <w:r w:rsidR="007654F9">
              <w:t>%</w:t>
            </w:r>
          </w:p>
        </w:tc>
      </w:tr>
      <w:tr w:rsidR="007654F9" w:rsidTr="001F5AFC">
        <w:tc>
          <w:tcPr>
            <w:tcW w:w="1393" w:type="dxa"/>
            <w:vMerge w:val="restart"/>
          </w:tcPr>
          <w:p w:rsidR="007654F9" w:rsidRDefault="007654F9" w:rsidP="005F5F60">
            <w:pPr>
              <w:pStyle w:val="NoSpacing"/>
              <w:jc w:val="both"/>
            </w:pPr>
          </w:p>
          <w:p w:rsidR="007654F9" w:rsidRDefault="007654F9" w:rsidP="005F5F60">
            <w:pPr>
              <w:pStyle w:val="NoSpacing"/>
              <w:jc w:val="both"/>
            </w:pPr>
            <w:r>
              <w:t>Writing (TA)</w:t>
            </w:r>
          </w:p>
        </w:tc>
        <w:tc>
          <w:tcPr>
            <w:tcW w:w="1579" w:type="dxa"/>
          </w:tcPr>
          <w:p w:rsidR="007654F9" w:rsidRDefault="007654F9" w:rsidP="005F5F60">
            <w:pPr>
              <w:pStyle w:val="NoSpacing"/>
              <w:jc w:val="both"/>
            </w:pPr>
            <w:r>
              <w:t>School</w:t>
            </w:r>
            <w:r w:rsidR="003E72CD">
              <w:t xml:space="preserve"> 20</w:t>
            </w:r>
            <w:r w:rsidR="00001057">
              <w:t>23</w:t>
            </w:r>
          </w:p>
        </w:tc>
        <w:tc>
          <w:tcPr>
            <w:tcW w:w="992" w:type="dxa"/>
          </w:tcPr>
          <w:p w:rsidR="007654F9" w:rsidRDefault="00001057" w:rsidP="005F5F60">
            <w:pPr>
              <w:pStyle w:val="NoSpacing"/>
              <w:jc w:val="center"/>
            </w:pPr>
            <w:r>
              <w:t>67</w:t>
            </w:r>
            <w:r w:rsidR="007654F9">
              <w:t>%</w:t>
            </w:r>
          </w:p>
        </w:tc>
      </w:tr>
      <w:tr w:rsidR="007654F9" w:rsidTr="001F5AFC">
        <w:tc>
          <w:tcPr>
            <w:tcW w:w="1393" w:type="dxa"/>
            <w:vMerge/>
          </w:tcPr>
          <w:p w:rsidR="007654F9" w:rsidRDefault="007654F9" w:rsidP="005F5F60">
            <w:pPr>
              <w:pStyle w:val="NoSpacing"/>
              <w:jc w:val="both"/>
            </w:pPr>
          </w:p>
        </w:tc>
        <w:tc>
          <w:tcPr>
            <w:tcW w:w="1579" w:type="dxa"/>
          </w:tcPr>
          <w:p w:rsidR="007654F9" w:rsidRPr="00001057" w:rsidRDefault="007654F9" w:rsidP="005F5F60">
            <w:pPr>
              <w:pStyle w:val="NoSpacing"/>
              <w:jc w:val="both"/>
              <w:rPr>
                <w:color w:val="FF0000"/>
              </w:rPr>
            </w:pPr>
            <w:r w:rsidRPr="00001057">
              <w:rPr>
                <w:color w:val="FF0000"/>
              </w:rPr>
              <w:t>Stockton</w:t>
            </w:r>
            <w:r w:rsidR="003E72CD" w:rsidRPr="00001057">
              <w:rPr>
                <w:color w:val="FF0000"/>
              </w:rPr>
              <w:t xml:space="preserve"> </w:t>
            </w:r>
            <w:r w:rsidR="00A60EA3">
              <w:rPr>
                <w:color w:val="FF0000"/>
              </w:rPr>
              <w:t>2023</w:t>
            </w:r>
          </w:p>
        </w:tc>
        <w:tc>
          <w:tcPr>
            <w:tcW w:w="992" w:type="dxa"/>
          </w:tcPr>
          <w:p w:rsidR="007654F9" w:rsidRPr="00001057" w:rsidRDefault="00A60EA3" w:rsidP="005F5F60">
            <w:pPr>
              <w:pStyle w:val="NoSpacing"/>
              <w:jc w:val="center"/>
              <w:rPr>
                <w:color w:val="FF0000"/>
              </w:rPr>
            </w:pPr>
            <w:r>
              <w:rPr>
                <w:color w:val="FF0000"/>
              </w:rPr>
              <w:t>-</w:t>
            </w:r>
          </w:p>
        </w:tc>
      </w:tr>
      <w:tr w:rsidR="007654F9" w:rsidTr="001F5AFC">
        <w:tc>
          <w:tcPr>
            <w:tcW w:w="1393" w:type="dxa"/>
            <w:vMerge/>
          </w:tcPr>
          <w:p w:rsidR="007654F9" w:rsidRDefault="007654F9" w:rsidP="005F5F60">
            <w:pPr>
              <w:pStyle w:val="NoSpacing"/>
              <w:jc w:val="both"/>
            </w:pPr>
          </w:p>
        </w:tc>
        <w:tc>
          <w:tcPr>
            <w:tcW w:w="1579" w:type="dxa"/>
          </w:tcPr>
          <w:p w:rsidR="007654F9" w:rsidRDefault="007654F9" w:rsidP="005F5F60">
            <w:pPr>
              <w:pStyle w:val="NoSpacing"/>
              <w:jc w:val="both"/>
            </w:pPr>
            <w:r>
              <w:t>National</w:t>
            </w:r>
            <w:r w:rsidR="003E72CD">
              <w:t xml:space="preserve"> 20</w:t>
            </w:r>
            <w:r w:rsidR="00001057">
              <w:t>23</w:t>
            </w:r>
          </w:p>
        </w:tc>
        <w:tc>
          <w:tcPr>
            <w:tcW w:w="992" w:type="dxa"/>
          </w:tcPr>
          <w:p w:rsidR="007654F9" w:rsidRDefault="001F5AFC" w:rsidP="005F5F60">
            <w:pPr>
              <w:pStyle w:val="NoSpacing"/>
              <w:jc w:val="center"/>
            </w:pPr>
            <w:r>
              <w:t>7</w:t>
            </w:r>
            <w:r w:rsidR="00001057">
              <w:t>1</w:t>
            </w:r>
            <w:r w:rsidR="007654F9">
              <w:t>%</w:t>
            </w:r>
          </w:p>
        </w:tc>
      </w:tr>
      <w:tr w:rsidR="007654F9" w:rsidTr="001F5AFC">
        <w:tc>
          <w:tcPr>
            <w:tcW w:w="1393" w:type="dxa"/>
            <w:vMerge w:val="restart"/>
          </w:tcPr>
          <w:p w:rsidR="007654F9" w:rsidRDefault="007654F9" w:rsidP="005F5F60">
            <w:pPr>
              <w:pStyle w:val="NoSpacing"/>
              <w:jc w:val="both"/>
            </w:pPr>
          </w:p>
          <w:p w:rsidR="007654F9" w:rsidRDefault="007654F9" w:rsidP="005F5F60">
            <w:pPr>
              <w:pStyle w:val="NoSpacing"/>
              <w:jc w:val="both"/>
            </w:pPr>
            <w:r>
              <w:lastRenderedPageBreak/>
              <w:t>Mathematics</w:t>
            </w:r>
          </w:p>
        </w:tc>
        <w:tc>
          <w:tcPr>
            <w:tcW w:w="1579" w:type="dxa"/>
          </w:tcPr>
          <w:p w:rsidR="007654F9" w:rsidRDefault="007654F9" w:rsidP="005F5F60">
            <w:pPr>
              <w:pStyle w:val="NoSpacing"/>
              <w:jc w:val="both"/>
            </w:pPr>
            <w:r>
              <w:lastRenderedPageBreak/>
              <w:t>School</w:t>
            </w:r>
            <w:r w:rsidR="003E72CD">
              <w:t xml:space="preserve"> 20</w:t>
            </w:r>
            <w:r w:rsidR="00001057">
              <w:t>23</w:t>
            </w:r>
          </w:p>
        </w:tc>
        <w:tc>
          <w:tcPr>
            <w:tcW w:w="992" w:type="dxa"/>
          </w:tcPr>
          <w:p w:rsidR="007654F9" w:rsidRDefault="00001057" w:rsidP="005F5F60">
            <w:pPr>
              <w:pStyle w:val="NoSpacing"/>
              <w:jc w:val="center"/>
            </w:pPr>
            <w:r>
              <w:t>94</w:t>
            </w:r>
            <w:r w:rsidR="006B7F69">
              <w:t>%</w:t>
            </w:r>
          </w:p>
        </w:tc>
      </w:tr>
      <w:tr w:rsidR="007654F9" w:rsidTr="001F5AFC">
        <w:tc>
          <w:tcPr>
            <w:tcW w:w="1393" w:type="dxa"/>
            <w:vMerge/>
          </w:tcPr>
          <w:p w:rsidR="007654F9" w:rsidRDefault="007654F9" w:rsidP="005F5F60">
            <w:pPr>
              <w:pStyle w:val="NoSpacing"/>
              <w:jc w:val="both"/>
            </w:pPr>
          </w:p>
        </w:tc>
        <w:tc>
          <w:tcPr>
            <w:tcW w:w="1579" w:type="dxa"/>
          </w:tcPr>
          <w:p w:rsidR="007654F9" w:rsidRPr="00001057" w:rsidRDefault="007654F9" w:rsidP="005F5F60">
            <w:pPr>
              <w:pStyle w:val="NoSpacing"/>
              <w:jc w:val="both"/>
              <w:rPr>
                <w:color w:val="FF0000"/>
              </w:rPr>
            </w:pPr>
            <w:r w:rsidRPr="00001057">
              <w:rPr>
                <w:color w:val="FF0000"/>
              </w:rPr>
              <w:t>Stockton</w:t>
            </w:r>
            <w:r w:rsidR="003E72CD" w:rsidRPr="00001057">
              <w:rPr>
                <w:color w:val="FF0000"/>
              </w:rPr>
              <w:t xml:space="preserve"> </w:t>
            </w:r>
            <w:r w:rsidR="00A60EA3">
              <w:rPr>
                <w:color w:val="FF0000"/>
              </w:rPr>
              <w:t>2023</w:t>
            </w:r>
          </w:p>
        </w:tc>
        <w:tc>
          <w:tcPr>
            <w:tcW w:w="992" w:type="dxa"/>
          </w:tcPr>
          <w:p w:rsidR="007654F9" w:rsidRPr="00001057" w:rsidRDefault="00A60EA3" w:rsidP="005F5F60">
            <w:pPr>
              <w:pStyle w:val="NoSpacing"/>
              <w:jc w:val="center"/>
              <w:rPr>
                <w:color w:val="FF0000"/>
              </w:rPr>
            </w:pPr>
            <w:r>
              <w:rPr>
                <w:color w:val="FF0000"/>
              </w:rPr>
              <w:t>-</w:t>
            </w:r>
          </w:p>
        </w:tc>
      </w:tr>
      <w:tr w:rsidR="007654F9" w:rsidTr="001F5AFC">
        <w:tc>
          <w:tcPr>
            <w:tcW w:w="1393" w:type="dxa"/>
            <w:vMerge/>
          </w:tcPr>
          <w:p w:rsidR="007654F9" w:rsidRDefault="007654F9" w:rsidP="005F5F60">
            <w:pPr>
              <w:pStyle w:val="NoSpacing"/>
              <w:jc w:val="both"/>
            </w:pPr>
          </w:p>
        </w:tc>
        <w:tc>
          <w:tcPr>
            <w:tcW w:w="1579" w:type="dxa"/>
          </w:tcPr>
          <w:p w:rsidR="007654F9" w:rsidRDefault="007654F9" w:rsidP="005F5F60">
            <w:pPr>
              <w:pStyle w:val="NoSpacing"/>
              <w:jc w:val="both"/>
            </w:pPr>
            <w:r>
              <w:t>National</w:t>
            </w:r>
            <w:r w:rsidR="003E72CD">
              <w:t xml:space="preserve"> 20</w:t>
            </w:r>
            <w:r w:rsidR="00001057">
              <w:t>23</w:t>
            </w:r>
          </w:p>
        </w:tc>
        <w:tc>
          <w:tcPr>
            <w:tcW w:w="992" w:type="dxa"/>
          </w:tcPr>
          <w:p w:rsidR="007654F9" w:rsidRDefault="003E72CD" w:rsidP="005F5F60">
            <w:pPr>
              <w:pStyle w:val="NoSpacing"/>
              <w:jc w:val="center"/>
            </w:pPr>
            <w:r>
              <w:t>7</w:t>
            </w:r>
            <w:r w:rsidR="00001057">
              <w:t>3</w:t>
            </w:r>
            <w:r w:rsidR="006B7F69">
              <w:t>%</w:t>
            </w:r>
          </w:p>
        </w:tc>
      </w:tr>
      <w:tr w:rsidR="007654F9" w:rsidTr="001F5AFC">
        <w:tc>
          <w:tcPr>
            <w:tcW w:w="1393" w:type="dxa"/>
            <w:vMerge w:val="restart"/>
          </w:tcPr>
          <w:p w:rsidR="007654F9" w:rsidRDefault="007654F9" w:rsidP="005F5F60">
            <w:pPr>
              <w:pStyle w:val="NoSpacing"/>
              <w:jc w:val="both"/>
            </w:pPr>
            <w:r>
              <w:t>Spelling, Punctuation &amp; Grammar</w:t>
            </w:r>
          </w:p>
        </w:tc>
        <w:tc>
          <w:tcPr>
            <w:tcW w:w="1579" w:type="dxa"/>
          </w:tcPr>
          <w:p w:rsidR="007654F9" w:rsidRDefault="007654F9" w:rsidP="005F5F60">
            <w:pPr>
              <w:pStyle w:val="NoSpacing"/>
              <w:jc w:val="both"/>
            </w:pPr>
            <w:r>
              <w:t>School</w:t>
            </w:r>
            <w:r w:rsidR="003E72CD">
              <w:t xml:space="preserve"> 20</w:t>
            </w:r>
            <w:r w:rsidR="00001057">
              <w:t>23</w:t>
            </w:r>
          </w:p>
        </w:tc>
        <w:tc>
          <w:tcPr>
            <w:tcW w:w="992" w:type="dxa"/>
          </w:tcPr>
          <w:p w:rsidR="007654F9" w:rsidRDefault="003E72CD" w:rsidP="005F5F60">
            <w:pPr>
              <w:pStyle w:val="NoSpacing"/>
              <w:jc w:val="center"/>
            </w:pPr>
            <w:r>
              <w:t>8</w:t>
            </w:r>
            <w:r w:rsidR="00001057">
              <w:t>3</w:t>
            </w:r>
            <w:r w:rsidR="006B7F69">
              <w:t>%</w:t>
            </w:r>
          </w:p>
        </w:tc>
      </w:tr>
      <w:tr w:rsidR="007654F9" w:rsidTr="001F5AFC">
        <w:tc>
          <w:tcPr>
            <w:tcW w:w="1393" w:type="dxa"/>
            <w:vMerge/>
          </w:tcPr>
          <w:p w:rsidR="007654F9" w:rsidRDefault="007654F9" w:rsidP="005F5F60">
            <w:pPr>
              <w:pStyle w:val="NoSpacing"/>
              <w:jc w:val="both"/>
            </w:pPr>
          </w:p>
        </w:tc>
        <w:tc>
          <w:tcPr>
            <w:tcW w:w="1579" w:type="dxa"/>
          </w:tcPr>
          <w:p w:rsidR="007654F9" w:rsidRPr="00001057" w:rsidRDefault="007654F9" w:rsidP="005F5F60">
            <w:pPr>
              <w:pStyle w:val="NoSpacing"/>
              <w:jc w:val="both"/>
              <w:rPr>
                <w:color w:val="FF0000"/>
              </w:rPr>
            </w:pPr>
            <w:r w:rsidRPr="00001057">
              <w:rPr>
                <w:color w:val="FF0000"/>
              </w:rPr>
              <w:t>Stockton</w:t>
            </w:r>
            <w:r w:rsidR="003E72CD" w:rsidRPr="00001057">
              <w:rPr>
                <w:color w:val="FF0000"/>
              </w:rPr>
              <w:t xml:space="preserve"> 2</w:t>
            </w:r>
            <w:r w:rsidR="00A60EA3">
              <w:rPr>
                <w:color w:val="FF0000"/>
              </w:rPr>
              <w:t>023</w:t>
            </w:r>
          </w:p>
        </w:tc>
        <w:tc>
          <w:tcPr>
            <w:tcW w:w="992" w:type="dxa"/>
          </w:tcPr>
          <w:p w:rsidR="007654F9" w:rsidRPr="00001057" w:rsidRDefault="001653AE" w:rsidP="005F5F60">
            <w:pPr>
              <w:pStyle w:val="NoSpacing"/>
              <w:jc w:val="center"/>
              <w:rPr>
                <w:color w:val="FF0000"/>
              </w:rPr>
            </w:pPr>
            <w:r>
              <w:rPr>
                <w:color w:val="FF0000"/>
              </w:rPr>
              <w:t>-</w:t>
            </w:r>
          </w:p>
        </w:tc>
      </w:tr>
      <w:tr w:rsidR="007654F9" w:rsidTr="001F5AFC">
        <w:tc>
          <w:tcPr>
            <w:tcW w:w="1393" w:type="dxa"/>
            <w:vMerge/>
          </w:tcPr>
          <w:p w:rsidR="007654F9" w:rsidRDefault="007654F9" w:rsidP="005F5F60">
            <w:pPr>
              <w:pStyle w:val="NoSpacing"/>
              <w:jc w:val="both"/>
            </w:pPr>
          </w:p>
        </w:tc>
        <w:tc>
          <w:tcPr>
            <w:tcW w:w="1579" w:type="dxa"/>
          </w:tcPr>
          <w:p w:rsidR="007654F9" w:rsidRDefault="007654F9" w:rsidP="005F5F60">
            <w:pPr>
              <w:pStyle w:val="NoSpacing"/>
              <w:jc w:val="both"/>
            </w:pPr>
            <w:r>
              <w:t>National</w:t>
            </w:r>
            <w:r w:rsidR="003E72CD">
              <w:t xml:space="preserve"> 20</w:t>
            </w:r>
            <w:r w:rsidR="00001057">
              <w:t>23</w:t>
            </w:r>
          </w:p>
        </w:tc>
        <w:tc>
          <w:tcPr>
            <w:tcW w:w="992" w:type="dxa"/>
          </w:tcPr>
          <w:p w:rsidR="007654F9" w:rsidRDefault="003E72CD" w:rsidP="005F5F60">
            <w:pPr>
              <w:pStyle w:val="NoSpacing"/>
              <w:jc w:val="center"/>
            </w:pPr>
            <w:r>
              <w:t>7</w:t>
            </w:r>
            <w:r w:rsidR="00001057">
              <w:t>2</w:t>
            </w:r>
            <w:r w:rsidR="006B7F69">
              <w:t>%</w:t>
            </w:r>
          </w:p>
        </w:tc>
      </w:tr>
      <w:tr w:rsidR="007654F9" w:rsidTr="001F5AFC">
        <w:tc>
          <w:tcPr>
            <w:tcW w:w="1393" w:type="dxa"/>
            <w:vMerge w:val="restart"/>
          </w:tcPr>
          <w:p w:rsidR="007654F9" w:rsidRDefault="007654F9" w:rsidP="005F5F60">
            <w:pPr>
              <w:pStyle w:val="NoSpacing"/>
              <w:jc w:val="both"/>
            </w:pPr>
          </w:p>
          <w:p w:rsidR="007654F9" w:rsidRDefault="007654F9" w:rsidP="005F5F60">
            <w:pPr>
              <w:pStyle w:val="NoSpacing"/>
              <w:jc w:val="both"/>
            </w:pPr>
            <w:r>
              <w:t>CRWM</w:t>
            </w:r>
          </w:p>
          <w:p w:rsidR="007654F9" w:rsidRDefault="007654F9" w:rsidP="005F5F60">
            <w:pPr>
              <w:pStyle w:val="NoSpacing"/>
              <w:jc w:val="both"/>
            </w:pPr>
          </w:p>
        </w:tc>
        <w:tc>
          <w:tcPr>
            <w:tcW w:w="1579" w:type="dxa"/>
          </w:tcPr>
          <w:p w:rsidR="007654F9" w:rsidRPr="00A426A1" w:rsidRDefault="007654F9" w:rsidP="005F5F60">
            <w:pPr>
              <w:pStyle w:val="NoSpacing"/>
              <w:jc w:val="both"/>
            </w:pPr>
            <w:r w:rsidRPr="00A426A1">
              <w:t>School</w:t>
            </w:r>
            <w:r w:rsidR="003E72CD">
              <w:t xml:space="preserve"> 20</w:t>
            </w:r>
            <w:r w:rsidR="00001057">
              <w:t>23</w:t>
            </w:r>
          </w:p>
        </w:tc>
        <w:tc>
          <w:tcPr>
            <w:tcW w:w="992" w:type="dxa"/>
          </w:tcPr>
          <w:p w:rsidR="007654F9" w:rsidRPr="00A426A1" w:rsidRDefault="00001057" w:rsidP="005F5F60">
            <w:pPr>
              <w:pStyle w:val="NoSpacing"/>
              <w:jc w:val="center"/>
            </w:pPr>
            <w:r>
              <w:t>67</w:t>
            </w:r>
            <w:r w:rsidR="007654F9" w:rsidRPr="00A426A1">
              <w:t>%</w:t>
            </w:r>
          </w:p>
        </w:tc>
      </w:tr>
      <w:tr w:rsidR="007654F9" w:rsidTr="001F5AFC">
        <w:tc>
          <w:tcPr>
            <w:tcW w:w="1393" w:type="dxa"/>
            <w:vMerge/>
          </w:tcPr>
          <w:p w:rsidR="007654F9" w:rsidRDefault="007654F9" w:rsidP="005F5F60">
            <w:pPr>
              <w:pStyle w:val="NoSpacing"/>
              <w:jc w:val="both"/>
            </w:pPr>
          </w:p>
        </w:tc>
        <w:tc>
          <w:tcPr>
            <w:tcW w:w="1579" w:type="dxa"/>
          </w:tcPr>
          <w:p w:rsidR="007654F9" w:rsidRPr="00001057" w:rsidRDefault="007654F9" w:rsidP="005F5F60">
            <w:pPr>
              <w:pStyle w:val="NoSpacing"/>
              <w:jc w:val="both"/>
              <w:rPr>
                <w:color w:val="FF0000"/>
              </w:rPr>
            </w:pPr>
            <w:r w:rsidRPr="00001057">
              <w:rPr>
                <w:color w:val="FF0000"/>
              </w:rPr>
              <w:t>Stockton</w:t>
            </w:r>
            <w:r w:rsidR="003E72CD" w:rsidRPr="00001057">
              <w:rPr>
                <w:color w:val="FF0000"/>
              </w:rPr>
              <w:t xml:space="preserve"> 20</w:t>
            </w:r>
            <w:r w:rsidR="001653AE">
              <w:rPr>
                <w:color w:val="FF0000"/>
              </w:rPr>
              <w:t>23</w:t>
            </w:r>
          </w:p>
        </w:tc>
        <w:tc>
          <w:tcPr>
            <w:tcW w:w="992" w:type="dxa"/>
          </w:tcPr>
          <w:p w:rsidR="007654F9" w:rsidRPr="00001057" w:rsidRDefault="001653AE" w:rsidP="005F5F60">
            <w:pPr>
              <w:pStyle w:val="NoSpacing"/>
              <w:jc w:val="center"/>
              <w:rPr>
                <w:color w:val="FF0000"/>
              </w:rPr>
            </w:pPr>
            <w:r>
              <w:rPr>
                <w:color w:val="FF0000"/>
              </w:rPr>
              <w:t>-</w:t>
            </w:r>
          </w:p>
        </w:tc>
      </w:tr>
      <w:tr w:rsidR="007654F9" w:rsidTr="001F5AFC">
        <w:tc>
          <w:tcPr>
            <w:tcW w:w="1393" w:type="dxa"/>
            <w:vMerge/>
          </w:tcPr>
          <w:p w:rsidR="007654F9" w:rsidRDefault="007654F9" w:rsidP="005F5F60">
            <w:pPr>
              <w:pStyle w:val="NoSpacing"/>
              <w:jc w:val="both"/>
            </w:pPr>
          </w:p>
        </w:tc>
        <w:tc>
          <w:tcPr>
            <w:tcW w:w="1579" w:type="dxa"/>
          </w:tcPr>
          <w:p w:rsidR="007654F9" w:rsidRPr="00A426A1" w:rsidRDefault="007654F9" w:rsidP="005F5F60">
            <w:pPr>
              <w:pStyle w:val="NoSpacing"/>
              <w:jc w:val="both"/>
            </w:pPr>
            <w:r w:rsidRPr="00A426A1">
              <w:t>National</w:t>
            </w:r>
            <w:r w:rsidR="003E72CD">
              <w:t xml:space="preserve"> 20</w:t>
            </w:r>
            <w:r w:rsidR="00001057">
              <w:t>23</w:t>
            </w:r>
          </w:p>
        </w:tc>
        <w:tc>
          <w:tcPr>
            <w:tcW w:w="992" w:type="dxa"/>
          </w:tcPr>
          <w:p w:rsidR="007654F9" w:rsidRPr="00A426A1" w:rsidRDefault="00001057" w:rsidP="005F5F60">
            <w:pPr>
              <w:pStyle w:val="NoSpacing"/>
              <w:jc w:val="center"/>
            </w:pPr>
            <w:r>
              <w:t>59</w:t>
            </w:r>
            <w:r w:rsidR="004A5782">
              <w:t>%</w:t>
            </w:r>
          </w:p>
        </w:tc>
      </w:tr>
      <w:tr w:rsidR="00083174" w:rsidRPr="00A426A1" w:rsidTr="0017441A">
        <w:tc>
          <w:tcPr>
            <w:tcW w:w="1393" w:type="dxa"/>
            <w:vMerge w:val="restart"/>
          </w:tcPr>
          <w:p w:rsidR="00083174" w:rsidRDefault="00083174" w:rsidP="0017441A">
            <w:pPr>
              <w:pStyle w:val="NoSpacing"/>
              <w:jc w:val="both"/>
            </w:pPr>
          </w:p>
          <w:p w:rsidR="00083174" w:rsidRDefault="00083174" w:rsidP="0017441A">
            <w:pPr>
              <w:pStyle w:val="NoSpacing"/>
              <w:jc w:val="both"/>
            </w:pPr>
            <w:r>
              <w:t>Science (TA)</w:t>
            </w:r>
          </w:p>
          <w:p w:rsidR="00083174" w:rsidRDefault="00083174" w:rsidP="0017441A">
            <w:pPr>
              <w:pStyle w:val="NoSpacing"/>
              <w:jc w:val="both"/>
            </w:pPr>
          </w:p>
        </w:tc>
        <w:tc>
          <w:tcPr>
            <w:tcW w:w="1579" w:type="dxa"/>
          </w:tcPr>
          <w:p w:rsidR="00083174" w:rsidRPr="00A426A1" w:rsidRDefault="003E72CD" w:rsidP="0017441A">
            <w:pPr>
              <w:pStyle w:val="NoSpacing"/>
              <w:jc w:val="both"/>
            </w:pPr>
            <w:r>
              <w:t>School 20</w:t>
            </w:r>
            <w:r w:rsidR="00001057">
              <w:t>23</w:t>
            </w:r>
          </w:p>
        </w:tc>
        <w:tc>
          <w:tcPr>
            <w:tcW w:w="992" w:type="dxa"/>
          </w:tcPr>
          <w:p w:rsidR="00083174" w:rsidRPr="00A426A1" w:rsidRDefault="00001057" w:rsidP="0017441A">
            <w:pPr>
              <w:pStyle w:val="NoSpacing"/>
              <w:jc w:val="center"/>
            </w:pPr>
            <w:r>
              <w:t>8</w:t>
            </w:r>
            <w:r w:rsidR="003E72CD">
              <w:t>3</w:t>
            </w:r>
            <w:r w:rsidR="00083174" w:rsidRPr="00A426A1">
              <w:t>%</w:t>
            </w:r>
          </w:p>
        </w:tc>
      </w:tr>
      <w:tr w:rsidR="00083174" w:rsidRPr="00A426A1" w:rsidTr="0017441A">
        <w:tc>
          <w:tcPr>
            <w:tcW w:w="1393" w:type="dxa"/>
            <w:vMerge/>
          </w:tcPr>
          <w:p w:rsidR="00083174" w:rsidRDefault="00083174" w:rsidP="0017441A">
            <w:pPr>
              <w:pStyle w:val="NoSpacing"/>
              <w:jc w:val="both"/>
            </w:pPr>
          </w:p>
        </w:tc>
        <w:tc>
          <w:tcPr>
            <w:tcW w:w="1579" w:type="dxa"/>
          </w:tcPr>
          <w:p w:rsidR="00083174" w:rsidRPr="00001057" w:rsidRDefault="00083174" w:rsidP="0017441A">
            <w:pPr>
              <w:pStyle w:val="NoSpacing"/>
              <w:jc w:val="both"/>
              <w:rPr>
                <w:color w:val="FF0000"/>
              </w:rPr>
            </w:pPr>
            <w:r w:rsidRPr="00001057">
              <w:rPr>
                <w:color w:val="FF0000"/>
              </w:rPr>
              <w:t>Stockton</w:t>
            </w:r>
            <w:r w:rsidR="003E72CD" w:rsidRPr="00001057">
              <w:rPr>
                <w:color w:val="FF0000"/>
              </w:rPr>
              <w:t xml:space="preserve"> 20</w:t>
            </w:r>
            <w:r w:rsidR="001653AE">
              <w:rPr>
                <w:color w:val="FF0000"/>
              </w:rPr>
              <w:t>23</w:t>
            </w:r>
          </w:p>
        </w:tc>
        <w:tc>
          <w:tcPr>
            <w:tcW w:w="992" w:type="dxa"/>
          </w:tcPr>
          <w:p w:rsidR="00083174" w:rsidRPr="00001057" w:rsidRDefault="001653AE" w:rsidP="0017441A">
            <w:pPr>
              <w:pStyle w:val="NoSpacing"/>
              <w:jc w:val="center"/>
              <w:rPr>
                <w:color w:val="FF0000"/>
              </w:rPr>
            </w:pPr>
            <w:r>
              <w:rPr>
                <w:color w:val="FF0000"/>
              </w:rPr>
              <w:t>-</w:t>
            </w:r>
          </w:p>
        </w:tc>
      </w:tr>
      <w:tr w:rsidR="00083174" w:rsidRPr="00A426A1" w:rsidTr="0017441A">
        <w:tc>
          <w:tcPr>
            <w:tcW w:w="1393" w:type="dxa"/>
            <w:vMerge/>
          </w:tcPr>
          <w:p w:rsidR="00083174" w:rsidRDefault="00083174" w:rsidP="0017441A">
            <w:pPr>
              <w:pStyle w:val="NoSpacing"/>
              <w:jc w:val="both"/>
            </w:pPr>
          </w:p>
        </w:tc>
        <w:tc>
          <w:tcPr>
            <w:tcW w:w="1579" w:type="dxa"/>
          </w:tcPr>
          <w:p w:rsidR="00083174" w:rsidRPr="00A426A1" w:rsidRDefault="00083174" w:rsidP="0017441A">
            <w:pPr>
              <w:pStyle w:val="NoSpacing"/>
              <w:jc w:val="both"/>
            </w:pPr>
            <w:r w:rsidRPr="00A426A1">
              <w:t>National</w:t>
            </w:r>
            <w:r w:rsidR="003E72CD">
              <w:t xml:space="preserve"> 20</w:t>
            </w:r>
            <w:r w:rsidR="00001057">
              <w:t>23</w:t>
            </w:r>
          </w:p>
        </w:tc>
        <w:tc>
          <w:tcPr>
            <w:tcW w:w="992" w:type="dxa"/>
          </w:tcPr>
          <w:p w:rsidR="00083174" w:rsidRPr="00A426A1" w:rsidRDefault="003E72CD" w:rsidP="0017441A">
            <w:pPr>
              <w:pStyle w:val="NoSpacing"/>
              <w:jc w:val="center"/>
            </w:pPr>
            <w:r>
              <w:t>8</w:t>
            </w:r>
            <w:r w:rsidR="00001057">
              <w:t>0</w:t>
            </w:r>
            <w:r w:rsidR="00083174">
              <w:t>%</w:t>
            </w:r>
          </w:p>
        </w:tc>
      </w:tr>
    </w:tbl>
    <w:p w:rsidR="003E70BF" w:rsidRDefault="003E70BF" w:rsidP="006B7F69">
      <w:pPr>
        <w:pStyle w:val="NoSpacing"/>
        <w:jc w:val="both"/>
        <w:rPr>
          <w:b/>
        </w:rPr>
      </w:pPr>
    </w:p>
    <w:p w:rsidR="003E70BF" w:rsidRDefault="003E70BF" w:rsidP="006B7F69">
      <w:pPr>
        <w:pStyle w:val="NoSpacing"/>
        <w:jc w:val="both"/>
        <w:rPr>
          <w:b/>
        </w:rPr>
      </w:pPr>
    </w:p>
    <w:p w:rsidR="006B7F69" w:rsidRPr="00107D9E" w:rsidRDefault="006B7F69" w:rsidP="006B7F69">
      <w:pPr>
        <w:pStyle w:val="NoSpacing"/>
        <w:jc w:val="both"/>
        <w:rPr>
          <w:b/>
        </w:rPr>
      </w:pPr>
      <w:r>
        <w:rPr>
          <w:b/>
        </w:rPr>
        <w:t>Achieving the Higher</w:t>
      </w:r>
      <w:r w:rsidR="00CA2CA7">
        <w:rPr>
          <w:b/>
        </w:rPr>
        <w:t xml:space="preserve"> Standard</w:t>
      </w:r>
      <w:r w:rsidRPr="00107D9E">
        <w:rPr>
          <w:b/>
        </w:rPr>
        <w:t>:</w:t>
      </w:r>
    </w:p>
    <w:tbl>
      <w:tblPr>
        <w:tblStyle w:val="TableGrid"/>
        <w:tblW w:w="0" w:type="auto"/>
        <w:tblLook w:val="04A0" w:firstRow="1" w:lastRow="0" w:firstColumn="1" w:lastColumn="0" w:noHBand="0" w:noVBand="1"/>
      </w:tblPr>
      <w:tblGrid>
        <w:gridCol w:w="1393"/>
        <w:gridCol w:w="1579"/>
        <w:gridCol w:w="992"/>
      </w:tblGrid>
      <w:tr w:rsidR="006B7F69" w:rsidTr="001F5AFC">
        <w:tc>
          <w:tcPr>
            <w:tcW w:w="1393" w:type="dxa"/>
            <w:vMerge w:val="restart"/>
          </w:tcPr>
          <w:p w:rsidR="006B7F69" w:rsidRDefault="006B7F69" w:rsidP="005F5F60">
            <w:pPr>
              <w:pStyle w:val="NoSpacing"/>
              <w:jc w:val="both"/>
            </w:pPr>
          </w:p>
          <w:p w:rsidR="006B7F69" w:rsidRDefault="006B7F69" w:rsidP="005F5F60">
            <w:pPr>
              <w:pStyle w:val="NoSpacing"/>
              <w:jc w:val="both"/>
            </w:pPr>
            <w:r>
              <w:t>Reading</w:t>
            </w:r>
          </w:p>
        </w:tc>
        <w:tc>
          <w:tcPr>
            <w:tcW w:w="1579" w:type="dxa"/>
          </w:tcPr>
          <w:p w:rsidR="006B7F69" w:rsidRDefault="006B7F69" w:rsidP="005F5F60">
            <w:pPr>
              <w:pStyle w:val="NoSpacing"/>
              <w:jc w:val="both"/>
            </w:pPr>
            <w:r>
              <w:t>School</w:t>
            </w:r>
            <w:r w:rsidR="00CA2CA7">
              <w:t xml:space="preserve"> 20</w:t>
            </w:r>
            <w:r w:rsidR="00001057">
              <w:t>23</w:t>
            </w:r>
          </w:p>
        </w:tc>
        <w:tc>
          <w:tcPr>
            <w:tcW w:w="992" w:type="dxa"/>
          </w:tcPr>
          <w:p w:rsidR="006B7F69" w:rsidRDefault="00001057" w:rsidP="005F5F60">
            <w:pPr>
              <w:pStyle w:val="NoSpacing"/>
              <w:jc w:val="center"/>
            </w:pPr>
            <w:r>
              <w:t>33</w:t>
            </w:r>
            <w:r w:rsidR="006B7F69">
              <w:t>%</w:t>
            </w:r>
          </w:p>
        </w:tc>
      </w:tr>
      <w:tr w:rsidR="006B7F69" w:rsidTr="001F5AFC">
        <w:tc>
          <w:tcPr>
            <w:tcW w:w="1393" w:type="dxa"/>
            <w:vMerge/>
          </w:tcPr>
          <w:p w:rsidR="006B7F69" w:rsidRDefault="006B7F69" w:rsidP="005F5F60">
            <w:pPr>
              <w:pStyle w:val="NoSpacing"/>
              <w:jc w:val="both"/>
            </w:pPr>
          </w:p>
        </w:tc>
        <w:tc>
          <w:tcPr>
            <w:tcW w:w="1579" w:type="dxa"/>
          </w:tcPr>
          <w:p w:rsidR="006B7F69" w:rsidRPr="00001057" w:rsidRDefault="006B7F69" w:rsidP="005F5F60">
            <w:pPr>
              <w:pStyle w:val="NoSpacing"/>
              <w:jc w:val="both"/>
              <w:rPr>
                <w:color w:val="FF0000"/>
              </w:rPr>
            </w:pPr>
            <w:r w:rsidRPr="00001057">
              <w:rPr>
                <w:color w:val="FF0000"/>
              </w:rPr>
              <w:t>Stockton</w:t>
            </w:r>
            <w:r w:rsidR="00CA2CA7" w:rsidRPr="00001057">
              <w:rPr>
                <w:color w:val="FF0000"/>
              </w:rPr>
              <w:t xml:space="preserve"> 20</w:t>
            </w:r>
            <w:r w:rsidR="001653AE">
              <w:rPr>
                <w:color w:val="FF0000"/>
              </w:rPr>
              <w:t>23</w:t>
            </w:r>
          </w:p>
        </w:tc>
        <w:tc>
          <w:tcPr>
            <w:tcW w:w="992" w:type="dxa"/>
          </w:tcPr>
          <w:p w:rsidR="006B7F69" w:rsidRPr="00001057" w:rsidRDefault="001653AE" w:rsidP="005F5F60">
            <w:pPr>
              <w:pStyle w:val="NoSpacing"/>
              <w:jc w:val="center"/>
              <w:rPr>
                <w:color w:val="FF0000"/>
              </w:rPr>
            </w:pPr>
            <w:r>
              <w:rPr>
                <w:color w:val="FF0000"/>
              </w:rPr>
              <w:t>-</w:t>
            </w:r>
          </w:p>
        </w:tc>
      </w:tr>
      <w:tr w:rsidR="006B7F69" w:rsidTr="001F5AFC">
        <w:tc>
          <w:tcPr>
            <w:tcW w:w="1393" w:type="dxa"/>
            <w:vMerge/>
          </w:tcPr>
          <w:p w:rsidR="006B7F69" w:rsidRDefault="006B7F69" w:rsidP="005F5F60">
            <w:pPr>
              <w:pStyle w:val="NoSpacing"/>
              <w:jc w:val="both"/>
            </w:pPr>
          </w:p>
        </w:tc>
        <w:tc>
          <w:tcPr>
            <w:tcW w:w="1579" w:type="dxa"/>
          </w:tcPr>
          <w:p w:rsidR="006B7F69" w:rsidRPr="00001057" w:rsidRDefault="006B7F69" w:rsidP="005F5F60">
            <w:pPr>
              <w:pStyle w:val="NoSpacing"/>
              <w:jc w:val="both"/>
              <w:rPr>
                <w:color w:val="FF0000"/>
              </w:rPr>
            </w:pPr>
            <w:r w:rsidRPr="00001057">
              <w:rPr>
                <w:color w:val="FF0000"/>
              </w:rPr>
              <w:t>National</w:t>
            </w:r>
            <w:r w:rsidR="00CA2CA7" w:rsidRPr="00001057">
              <w:rPr>
                <w:color w:val="FF0000"/>
              </w:rPr>
              <w:t xml:space="preserve"> 20</w:t>
            </w:r>
            <w:r w:rsidR="001653AE">
              <w:rPr>
                <w:color w:val="FF0000"/>
              </w:rPr>
              <w:t>23</w:t>
            </w:r>
          </w:p>
        </w:tc>
        <w:tc>
          <w:tcPr>
            <w:tcW w:w="992" w:type="dxa"/>
          </w:tcPr>
          <w:p w:rsidR="006B7F69" w:rsidRPr="00001057" w:rsidRDefault="001653AE" w:rsidP="005F5F60">
            <w:pPr>
              <w:pStyle w:val="NoSpacing"/>
              <w:jc w:val="center"/>
              <w:rPr>
                <w:color w:val="FF0000"/>
              </w:rPr>
            </w:pPr>
            <w:r>
              <w:rPr>
                <w:color w:val="FF0000"/>
              </w:rPr>
              <w:t>-</w:t>
            </w:r>
          </w:p>
        </w:tc>
      </w:tr>
      <w:tr w:rsidR="006B7F69" w:rsidTr="001F5AFC">
        <w:tc>
          <w:tcPr>
            <w:tcW w:w="1393" w:type="dxa"/>
            <w:vMerge w:val="restart"/>
          </w:tcPr>
          <w:p w:rsidR="006B7F69" w:rsidRDefault="006B7F69" w:rsidP="005F5F60">
            <w:pPr>
              <w:pStyle w:val="NoSpacing"/>
              <w:jc w:val="both"/>
            </w:pPr>
          </w:p>
          <w:p w:rsidR="006B7F69" w:rsidRDefault="006B7F69" w:rsidP="005F5F60">
            <w:pPr>
              <w:pStyle w:val="NoSpacing"/>
              <w:jc w:val="both"/>
            </w:pPr>
            <w:r>
              <w:t>Mathematics</w:t>
            </w:r>
          </w:p>
        </w:tc>
        <w:tc>
          <w:tcPr>
            <w:tcW w:w="1579" w:type="dxa"/>
          </w:tcPr>
          <w:p w:rsidR="006B7F69" w:rsidRDefault="006B7F69" w:rsidP="005F5F60">
            <w:pPr>
              <w:pStyle w:val="NoSpacing"/>
              <w:jc w:val="both"/>
            </w:pPr>
            <w:r>
              <w:t>School</w:t>
            </w:r>
            <w:r w:rsidR="00CA2CA7">
              <w:t xml:space="preserve"> 20</w:t>
            </w:r>
            <w:r w:rsidR="009E5204">
              <w:t>23</w:t>
            </w:r>
          </w:p>
        </w:tc>
        <w:tc>
          <w:tcPr>
            <w:tcW w:w="992" w:type="dxa"/>
          </w:tcPr>
          <w:p w:rsidR="006B7F69" w:rsidRDefault="009E5204" w:rsidP="005F5F60">
            <w:pPr>
              <w:pStyle w:val="NoSpacing"/>
              <w:jc w:val="center"/>
            </w:pPr>
            <w:r>
              <w:t>17</w:t>
            </w:r>
            <w:r w:rsidR="006B7F69">
              <w:t>%</w:t>
            </w:r>
          </w:p>
        </w:tc>
      </w:tr>
      <w:tr w:rsidR="006B7F69" w:rsidTr="001F5AFC">
        <w:tc>
          <w:tcPr>
            <w:tcW w:w="1393" w:type="dxa"/>
            <w:vMerge/>
          </w:tcPr>
          <w:p w:rsidR="006B7F69" w:rsidRDefault="006B7F69" w:rsidP="005F5F60">
            <w:pPr>
              <w:pStyle w:val="NoSpacing"/>
              <w:jc w:val="both"/>
            </w:pPr>
          </w:p>
        </w:tc>
        <w:tc>
          <w:tcPr>
            <w:tcW w:w="1579" w:type="dxa"/>
          </w:tcPr>
          <w:p w:rsidR="006B7F69" w:rsidRPr="009E5204" w:rsidRDefault="006B7F69" w:rsidP="005F5F60">
            <w:pPr>
              <w:pStyle w:val="NoSpacing"/>
              <w:jc w:val="both"/>
              <w:rPr>
                <w:color w:val="FF0000"/>
              </w:rPr>
            </w:pPr>
            <w:r w:rsidRPr="009E5204">
              <w:rPr>
                <w:color w:val="FF0000"/>
              </w:rPr>
              <w:t>Stockton</w:t>
            </w:r>
            <w:r w:rsidR="00CA2CA7" w:rsidRPr="009E5204">
              <w:rPr>
                <w:color w:val="FF0000"/>
              </w:rPr>
              <w:t xml:space="preserve"> 20</w:t>
            </w:r>
            <w:r w:rsidR="001653AE">
              <w:rPr>
                <w:color w:val="FF0000"/>
              </w:rPr>
              <w:t>23</w:t>
            </w:r>
          </w:p>
        </w:tc>
        <w:tc>
          <w:tcPr>
            <w:tcW w:w="992" w:type="dxa"/>
          </w:tcPr>
          <w:p w:rsidR="006B7F69" w:rsidRPr="009E5204" w:rsidRDefault="001653AE" w:rsidP="005F5F60">
            <w:pPr>
              <w:pStyle w:val="NoSpacing"/>
              <w:jc w:val="center"/>
              <w:rPr>
                <w:color w:val="FF0000"/>
              </w:rPr>
            </w:pPr>
            <w:r>
              <w:rPr>
                <w:color w:val="FF0000"/>
              </w:rPr>
              <w:t>-</w:t>
            </w:r>
          </w:p>
        </w:tc>
      </w:tr>
      <w:tr w:rsidR="006B7F69" w:rsidTr="001F5AFC">
        <w:tc>
          <w:tcPr>
            <w:tcW w:w="1393" w:type="dxa"/>
            <w:vMerge/>
          </w:tcPr>
          <w:p w:rsidR="006B7F69" w:rsidRDefault="006B7F69" w:rsidP="005F5F60">
            <w:pPr>
              <w:pStyle w:val="NoSpacing"/>
              <w:jc w:val="both"/>
            </w:pPr>
          </w:p>
        </w:tc>
        <w:tc>
          <w:tcPr>
            <w:tcW w:w="1579" w:type="dxa"/>
          </w:tcPr>
          <w:p w:rsidR="006B7F69" w:rsidRPr="009E5204" w:rsidRDefault="006B7F69" w:rsidP="005F5F60">
            <w:pPr>
              <w:pStyle w:val="NoSpacing"/>
              <w:jc w:val="both"/>
              <w:rPr>
                <w:color w:val="FF0000"/>
              </w:rPr>
            </w:pPr>
            <w:r w:rsidRPr="009E5204">
              <w:rPr>
                <w:color w:val="FF0000"/>
              </w:rPr>
              <w:t>National</w:t>
            </w:r>
            <w:r w:rsidR="00CA2CA7" w:rsidRPr="009E5204">
              <w:rPr>
                <w:color w:val="FF0000"/>
              </w:rPr>
              <w:t xml:space="preserve"> 20</w:t>
            </w:r>
            <w:r w:rsidR="001653AE">
              <w:rPr>
                <w:color w:val="FF0000"/>
              </w:rPr>
              <w:t>23</w:t>
            </w:r>
          </w:p>
        </w:tc>
        <w:tc>
          <w:tcPr>
            <w:tcW w:w="992" w:type="dxa"/>
          </w:tcPr>
          <w:p w:rsidR="006B7F69" w:rsidRPr="009E5204" w:rsidRDefault="001653AE" w:rsidP="005F5F60">
            <w:pPr>
              <w:pStyle w:val="NoSpacing"/>
              <w:jc w:val="center"/>
              <w:rPr>
                <w:color w:val="FF0000"/>
              </w:rPr>
            </w:pPr>
            <w:r>
              <w:rPr>
                <w:color w:val="FF0000"/>
              </w:rPr>
              <w:t>-</w:t>
            </w:r>
          </w:p>
        </w:tc>
      </w:tr>
      <w:tr w:rsidR="006B7F69" w:rsidTr="001F5AFC">
        <w:tc>
          <w:tcPr>
            <w:tcW w:w="1393" w:type="dxa"/>
            <w:vMerge w:val="restart"/>
          </w:tcPr>
          <w:p w:rsidR="006B7F69" w:rsidRDefault="00192B6E" w:rsidP="005F5F60">
            <w:pPr>
              <w:pStyle w:val="NoSpacing"/>
              <w:jc w:val="both"/>
            </w:pPr>
            <w:r>
              <w:t>Spelling, Punctuation &amp; Grammar</w:t>
            </w:r>
          </w:p>
        </w:tc>
        <w:tc>
          <w:tcPr>
            <w:tcW w:w="1579" w:type="dxa"/>
          </w:tcPr>
          <w:p w:rsidR="006B7F69" w:rsidRDefault="006B7F69" w:rsidP="005F5F60">
            <w:pPr>
              <w:pStyle w:val="NoSpacing"/>
              <w:jc w:val="both"/>
            </w:pPr>
            <w:r>
              <w:t>School</w:t>
            </w:r>
            <w:r w:rsidR="00073CC1">
              <w:t xml:space="preserve"> 20</w:t>
            </w:r>
            <w:r w:rsidR="009E5204">
              <w:t>23</w:t>
            </w:r>
          </w:p>
        </w:tc>
        <w:tc>
          <w:tcPr>
            <w:tcW w:w="992" w:type="dxa"/>
          </w:tcPr>
          <w:p w:rsidR="006B7F69" w:rsidRDefault="009E5204" w:rsidP="005F5F60">
            <w:pPr>
              <w:pStyle w:val="NoSpacing"/>
              <w:jc w:val="center"/>
            </w:pPr>
            <w:r>
              <w:t>28</w:t>
            </w:r>
            <w:r w:rsidR="00192B6E">
              <w:t>%</w:t>
            </w:r>
          </w:p>
        </w:tc>
      </w:tr>
      <w:tr w:rsidR="006B7F69" w:rsidTr="001F5AFC">
        <w:tc>
          <w:tcPr>
            <w:tcW w:w="1393" w:type="dxa"/>
            <w:vMerge/>
          </w:tcPr>
          <w:p w:rsidR="006B7F69" w:rsidRDefault="006B7F69" w:rsidP="005F5F60">
            <w:pPr>
              <w:pStyle w:val="NoSpacing"/>
              <w:jc w:val="both"/>
            </w:pPr>
          </w:p>
        </w:tc>
        <w:tc>
          <w:tcPr>
            <w:tcW w:w="1579" w:type="dxa"/>
          </w:tcPr>
          <w:p w:rsidR="006B7F69" w:rsidRPr="009E5204" w:rsidRDefault="006B7F69" w:rsidP="005F5F60">
            <w:pPr>
              <w:pStyle w:val="NoSpacing"/>
              <w:jc w:val="both"/>
              <w:rPr>
                <w:color w:val="FF0000"/>
              </w:rPr>
            </w:pPr>
            <w:r w:rsidRPr="009E5204">
              <w:rPr>
                <w:color w:val="FF0000"/>
              </w:rPr>
              <w:t>Stockton</w:t>
            </w:r>
            <w:r w:rsidR="00073CC1" w:rsidRPr="009E5204">
              <w:rPr>
                <w:color w:val="FF0000"/>
              </w:rPr>
              <w:t xml:space="preserve"> 2</w:t>
            </w:r>
            <w:r w:rsidR="001653AE">
              <w:rPr>
                <w:color w:val="FF0000"/>
              </w:rPr>
              <w:t>023</w:t>
            </w:r>
          </w:p>
        </w:tc>
        <w:tc>
          <w:tcPr>
            <w:tcW w:w="992" w:type="dxa"/>
          </w:tcPr>
          <w:p w:rsidR="006B7F69" w:rsidRPr="009E5204" w:rsidRDefault="001653AE" w:rsidP="005F5F60">
            <w:pPr>
              <w:pStyle w:val="NoSpacing"/>
              <w:jc w:val="center"/>
              <w:rPr>
                <w:color w:val="FF0000"/>
              </w:rPr>
            </w:pPr>
            <w:r>
              <w:rPr>
                <w:color w:val="FF0000"/>
              </w:rPr>
              <w:t>-</w:t>
            </w:r>
          </w:p>
        </w:tc>
      </w:tr>
      <w:tr w:rsidR="006B7F69" w:rsidTr="001F5AFC">
        <w:tc>
          <w:tcPr>
            <w:tcW w:w="1393" w:type="dxa"/>
            <w:vMerge/>
          </w:tcPr>
          <w:p w:rsidR="006B7F69" w:rsidRDefault="006B7F69" w:rsidP="005F5F60">
            <w:pPr>
              <w:pStyle w:val="NoSpacing"/>
              <w:jc w:val="both"/>
            </w:pPr>
          </w:p>
        </w:tc>
        <w:tc>
          <w:tcPr>
            <w:tcW w:w="1579" w:type="dxa"/>
          </w:tcPr>
          <w:p w:rsidR="006B7F69" w:rsidRPr="009E5204" w:rsidRDefault="006B7F69" w:rsidP="005F5F60">
            <w:pPr>
              <w:pStyle w:val="NoSpacing"/>
              <w:jc w:val="both"/>
              <w:rPr>
                <w:color w:val="FF0000"/>
              </w:rPr>
            </w:pPr>
            <w:r w:rsidRPr="009E5204">
              <w:rPr>
                <w:color w:val="FF0000"/>
              </w:rPr>
              <w:t>National</w:t>
            </w:r>
            <w:r w:rsidR="00073CC1" w:rsidRPr="009E5204">
              <w:rPr>
                <w:color w:val="FF0000"/>
              </w:rPr>
              <w:t xml:space="preserve"> 20</w:t>
            </w:r>
            <w:r w:rsidR="001653AE">
              <w:rPr>
                <w:color w:val="FF0000"/>
              </w:rPr>
              <w:t>23</w:t>
            </w:r>
          </w:p>
        </w:tc>
        <w:tc>
          <w:tcPr>
            <w:tcW w:w="992" w:type="dxa"/>
          </w:tcPr>
          <w:p w:rsidR="006B7F69" w:rsidRPr="009E5204" w:rsidRDefault="001653AE" w:rsidP="005F5F60">
            <w:pPr>
              <w:pStyle w:val="NoSpacing"/>
              <w:jc w:val="center"/>
              <w:rPr>
                <w:color w:val="FF0000"/>
              </w:rPr>
            </w:pPr>
            <w:r>
              <w:rPr>
                <w:color w:val="FF0000"/>
              </w:rPr>
              <w:t>-</w:t>
            </w:r>
          </w:p>
        </w:tc>
      </w:tr>
    </w:tbl>
    <w:p w:rsidR="007654F9" w:rsidRDefault="007654F9" w:rsidP="007654F9">
      <w:pPr>
        <w:pStyle w:val="NoSpacing"/>
        <w:jc w:val="both"/>
      </w:pPr>
    </w:p>
    <w:p w:rsidR="00386A0E" w:rsidRDefault="00386A0E" w:rsidP="00894530">
      <w:pPr>
        <w:pStyle w:val="NoSpacing"/>
        <w:jc w:val="both"/>
        <w:rPr>
          <w:b/>
        </w:rPr>
      </w:pPr>
    </w:p>
    <w:p w:rsidR="007654F9" w:rsidRPr="002C2184" w:rsidRDefault="006B7F69" w:rsidP="00894530">
      <w:pPr>
        <w:pStyle w:val="NoSpacing"/>
        <w:jc w:val="both"/>
        <w:rPr>
          <w:b/>
        </w:rPr>
      </w:pPr>
      <w:r w:rsidRPr="002C2184">
        <w:rPr>
          <w:b/>
        </w:rPr>
        <w:t>Scaled Scores:</w:t>
      </w:r>
    </w:p>
    <w:p w:rsidR="006B7F69" w:rsidRDefault="006B7F69" w:rsidP="00894530">
      <w:pPr>
        <w:pStyle w:val="NoSpacing"/>
        <w:jc w:val="both"/>
      </w:pPr>
      <w:r>
        <w:t xml:space="preserve">A child’s scaled score is based on their raw score (the total number of marks scored in a test). </w:t>
      </w:r>
      <w:r w:rsidR="002C2184">
        <w:t xml:space="preserve"> Each year tests are developed to the same specification however, because the questions must be different, the difficulty of tests may slightly vary each year. The raw scores are therefore converted into a scaled score to enable accurate comparisons to be made about pupil performance over time.</w:t>
      </w:r>
      <w:r w:rsidR="00C47491">
        <w:t xml:space="preserve"> Scaled scores range from 80 to 120.</w:t>
      </w:r>
    </w:p>
    <w:p w:rsidR="002C2184" w:rsidRDefault="002C2184" w:rsidP="00894530">
      <w:pPr>
        <w:pStyle w:val="NoSpacing"/>
        <w:jc w:val="both"/>
      </w:pPr>
    </w:p>
    <w:p w:rsidR="002C2184" w:rsidRDefault="002C2184" w:rsidP="00894530">
      <w:pPr>
        <w:pStyle w:val="NoSpacing"/>
        <w:jc w:val="both"/>
      </w:pPr>
      <w:r>
        <w:t>A scaled score of 100 will always represent the Expected Standard. Children scoring 100 or more will have met the Expected Standard for the test.</w:t>
      </w:r>
    </w:p>
    <w:p w:rsidR="003E70BF" w:rsidRDefault="003E70BF" w:rsidP="00894530">
      <w:pPr>
        <w:pStyle w:val="NoSpacing"/>
        <w:jc w:val="both"/>
      </w:pPr>
    </w:p>
    <w:p w:rsidR="00386A0E" w:rsidRDefault="00386A0E" w:rsidP="00894530">
      <w:pPr>
        <w:pStyle w:val="NoSpacing"/>
        <w:jc w:val="both"/>
      </w:pPr>
    </w:p>
    <w:p w:rsidR="002C2184" w:rsidRPr="002C2184" w:rsidRDefault="002C2184" w:rsidP="002C2184">
      <w:pPr>
        <w:pStyle w:val="NoSpacing"/>
        <w:jc w:val="both"/>
        <w:rPr>
          <w:b/>
        </w:rPr>
      </w:pPr>
      <w:r w:rsidRPr="002C2184">
        <w:rPr>
          <w:b/>
        </w:rPr>
        <w:t>Average Scaled Scores:</w:t>
      </w:r>
    </w:p>
    <w:tbl>
      <w:tblPr>
        <w:tblStyle w:val="TableGrid"/>
        <w:tblW w:w="0" w:type="auto"/>
        <w:tblLook w:val="04A0" w:firstRow="1" w:lastRow="0" w:firstColumn="1" w:lastColumn="0" w:noHBand="0" w:noVBand="1"/>
      </w:tblPr>
      <w:tblGrid>
        <w:gridCol w:w="1393"/>
        <w:gridCol w:w="1579"/>
        <w:gridCol w:w="992"/>
      </w:tblGrid>
      <w:tr w:rsidR="002C2184" w:rsidTr="00147396">
        <w:tc>
          <w:tcPr>
            <w:tcW w:w="1393" w:type="dxa"/>
            <w:vMerge w:val="restart"/>
          </w:tcPr>
          <w:p w:rsidR="002C2184" w:rsidRDefault="002C2184" w:rsidP="005F5F60">
            <w:pPr>
              <w:pStyle w:val="NoSpacing"/>
              <w:jc w:val="both"/>
            </w:pPr>
          </w:p>
          <w:p w:rsidR="002C2184" w:rsidRDefault="002C2184" w:rsidP="005F5F60">
            <w:pPr>
              <w:pStyle w:val="NoSpacing"/>
              <w:jc w:val="both"/>
            </w:pPr>
            <w:r>
              <w:t>Reading</w:t>
            </w:r>
          </w:p>
        </w:tc>
        <w:tc>
          <w:tcPr>
            <w:tcW w:w="1579" w:type="dxa"/>
          </w:tcPr>
          <w:p w:rsidR="002C2184" w:rsidRDefault="002C2184" w:rsidP="005F5F60">
            <w:pPr>
              <w:pStyle w:val="NoSpacing"/>
              <w:jc w:val="both"/>
            </w:pPr>
            <w:r>
              <w:t>School</w:t>
            </w:r>
            <w:r w:rsidR="00710064">
              <w:t xml:space="preserve"> 2019</w:t>
            </w:r>
          </w:p>
        </w:tc>
        <w:tc>
          <w:tcPr>
            <w:tcW w:w="992" w:type="dxa"/>
          </w:tcPr>
          <w:p w:rsidR="002C2184" w:rsidRDefault="00710064" w:rsidP="005F5F60">
            <w:pPr>
              <w:pStyle w:val="NoSpacing"/>
              <w:jc w:val="center"/>
            </w:pPr>
            <w:r>
              <w:t>104.</w:t>
            </w:r>
            <w:r w:rsidR="00C47491">
              <w:t>8</w:t>
            </w:r>
          </w:p>
        </w:tc>
      </w:tr>
      <w:tr w:rsidR="002C2184" w:rsidTr="00147396">
        <w:tc>
          <w:tcPr>
            <w:tcW w:w="1393" w:type="dxa"/>
            <w:vMerge/>
          </w:tcPr>
          <w:p w:rsidR="002C2184" w:rsidRDefault="002C2184" w:rsidP="005F5F60">
            <w:pPr>
              <w:pStyle w:val="NoSpacing"/>
              <w:jc w:val="both"/>
            </w:pPr>
          </w:p>
        </w:tc>
        <w:tc>
          <w:tcPr>
            <w:tcW w:w="1579" w:type="dxa"/>
          </w:tcPr>
          <w:p w:rsidR="002C2184" w:rsidRPr="00C47491" w:rsidRDefault="002C2184" w:rsidP="005F5F60">
            <w:pPr>
              <w:pStyle w:val="NoSpacing"/>
              <w:jc w:val="both"/>
              <w:rPr>
                <w:color w:val="FF0000"/>
              </w:rPr>
            </w:pPr>
            <w:r w:rsidRPr="00C47491">
              <w:rPr>
                <w:color w:val="FF0000"/>
              </w:rPr>
              <w:t>Stockton</w:t>
            </w:r>
            <w:r w:rsidR="00710064" w:rsidRPr="00C47491">
              <w:rPr>
                <w:color w:val="FF0000"/>
              </w:rPr>
              <w:t xml:space="preserve"> 20</w:t>
            </w:r>
            <w:r w:rsidR="001653AE">
              <w:rPr>
                <w:color w:val="FF0000"/>
              </w:rPr>
              <w:t>23</w:t>
            </w:r>
          </w:p>
        </w:tc>
        <w:tc>
          <w:tcPr>
            <w:tcW w:w="992" w:type="dxa"/>
          </w:tcPr>
          <w:p w:rsidR="002C2184" w:rsidRPr="00C47491" w:rsidRDefault="001653AE" w:rsidP="005F5F60">
            <w:pPr>
              <w:pStyle w:val="NoSpacing"/>
              <w:jc w:val="center"/>
              <w:rPr>
                <w:color w:val="FF0000"/>
              </w:rPr>
            </w:pPr>
            <w:r>
              <w:rPr>
                <w:color w:val="FF0000"/>
              </w:rPr>
              <w:t>-</w:t>
            </w:r>
          </w:p>
        </w:tc>
      </w:tr>
      <w:tr w:rsidR="002C2184" w:rsidTr="00147396">
        <w:tc>
          <w:tcPr>
            <w:tcW w:w="1393" w:type="dxa"/>
            <w:vMerge/>
          </w:tcPr>
          <w:p w:rsidR="002C2184" w:rsidRDefault="002C2184" w:rsidP="005F5F60">
            <w:pPr>
              <w:pStyle w:val="NoSpacing"/>
              <w:jc w:val="both"/>
            </w:pPr>
          </w:p>
        </w:tc>
        <w:tc>
          <w:tcPr>
            <w:tcW w:w="1579" w:type="dxa"/>
          </w:tcPr>
          <w:p w:rsidR="002C2184" w:rsidRDefault="002C2184" w:rsidP="005F5F60">
            <w:pPr>
              <w:pStyle w:val="NoSpacing"/>
              <w:jc w:val="both"/>
            </w:pPr>
            <w:r>
              <w:t>National</w:t>
            </w:r>
            <w:r w:rsidR="00710064">
              <w:t xml:space="preserve"> 20</w:t>
            </w:r>
            <w:r w:rsidR="00285D05">
              <w:t>23</w:t>
            </w:r>
          </w:p>
        </w:tc>
        <w:tc>
          <w:tcPr>
            <w:tcW w:w="992" w:type="dxa"/>
          </w:tcPr>
          <w:p w:rsidR="002C2184" w:rsidRDefault="00710064" w:rsidP="005F5F60">
            <w:pPr>
              <w:pStyle w:val="NoSpacing"/>
              <w:jc w:val="center"/>
            </w:pPr>
            <w:r>
              <w:t>10</w:t>
            </w:r>
            <w:r w:rsidR="00285D05">
              <w:t>5</w:t>
            </w:r>
          </w:p>
        </w:tc>
      </w:tr>
      <w:tr w:rsidR="002C2184" w:rsidTr="00147396">
        <w:tc>
          <w:tcPr>
            <w:tcW w:w="1393" w:type="dxa"/>
            <w:vMerge w:val="restart"/>
          </w:tcPr>
          <w:p w:rsidR="002C2184" w:rsidRDefault="002C2184" w:rsidP="005F5F60">
            <w:pPr>
              <w:pStyle w:val="NoSpacing"/>
              <w:jc w:val="both"/>
            </w:pPr>
            <w:r>
              <w:t>Spelling, Punctuation &amp; Grammar</w:t>
            </w:r>
          </w:p>
        </w:tc>
        <w:tc>
          <w:tcPr>
            <w:tcW w:w="1579" w:type="dxa"/>
          </w:tcPr>
          <w:p w:rsidR="002C2184" w:rsidRDefault="002C2184" w:rsidP="005F5F60">
            <w:pPr>
              <w:pStyle w:val="NoSpacing"/>
              <w:jc w:val="both"/>
            </w:pPr>
            <w:r>
              <w:t>School</w:t>
            </w:r>
            <w:r w:rsidR="00710064">
              <w:t xml:space="preserve"> 20</w:t>
            </w:r>
            <w:r w:rsidR="00C47491">
              <w:t>23</w:t>
            </w:r>
          </w:p>
        </w:tc>
        <w:tc>
          <w:tcPr>
            <w:tcW w:w="992" w:type="dxa"/>
          </w:tcPr>
          <w:p w:rsidR="002C2184" w:rsidRDefault="00710064" w:rsidP="005F5F60">
            <w:pPr>
              <w:pStyle w:val="NoSpacing"/>
              <w:jc w:val="center"/>
            </w:pPr>
            <w:r>
              <w:t>10</w:t>
            </w:r>
            <w:r w:rsidR="00DE21B5">
              <w:t>5.7</w:t>
            </w:r>
          </w:p>
        </w:tc>
      </w:tr>
      <w:tr w:rsidR="002C2184" w:rsidTr="00147396">
        <w:tc>
          <w:tcPr>
            <w:tcW w:w="1393" w:type="dxa"/>
            <w:vMerge/>
          </w:tcPr>
          <w:p w:rsidR="002C2184" w:rsidRDefault="002C2184" w:rsidP="005F5F60">
            <w:pPr>
              <w:pStyle w:val="NoSpacing"/>
              <w:jc w:val="both"/>
            </w:pPr>
          </w:p>
        </w:tc>
        <w:tc>
          <w:tcPr>
            <w:tcW w:w="1579" w:type="dxa"/>
          </w:tcPr>
          <w:p w:rsidR="002C2184" w:rsidRPr="00DE21B5" w:rsidRDefault="002C2184" w:rsidP="005F5F60">
            <w:pPr>
              <w:pStyle w:val="NoSpacing"/>
              <w:jc w:val="both"/>
              <w:rPr>
                <w:color w:val="FF0000"/>
              </w:rPr>
            </w:pPr>
            <w:r w:rsidRPr="00DE21B5">
              <w:rPr>
                <w:color w:val="FF0000"/>
              </w:rPr>
              <w:t>Stockton</w:t>
            </w:r>
            <w:r w:rsidR="00710064" w:rsidRPr="00DE21B5">
              <w:rPr>
                <w:color w:val="FF0000"/>
              </w:rPr>
              <w:t xml:space="preserve"> 20</w:t>
            </w:r>
            <w:r w:rsidR="001653AE">
              <w:rPr>
                <w:color w:val="FF0000"/>
              </w:rPr>
              <w:t>23</w:t>
            </w:r>
          </w:p>
        </w:tc>
        <w:tc>
          <w:tcPr>
            <w:tcW w:w="992" w:type="dxa"/>
          </w:tcPr>
          <w:p w:rsidR="002C2184" w:rsidRPr="00DE21B5" w:rsidRDefault="001653AE" w:rsidP="005F5F60">
            <w:pPr>
              <w:pStyle w:val="NoSpacing"/>
              <w:jc w:val="center"/>
              <w:rPr>
                <w:color w:val="FF0000"/>
              </w:rPr>
            </w:pPr>
            <w:r>
              <w:rPr>
                <w:color w:val="FF0000"/>
              </w:rPr>
              <w:t>-</w:t>
            </w:r>
          </w:p>
        </w:tc>
      </w:tr>
      <w:tr w:rsidR="002C2184" w:rsidTr="00147396">
        <w:tc>
          <w:tcPr>
            <w:tcW w:w="1393" w:type="dxa"/>
            <w:vMerge/>
          </w:tcPr>
          <w:p w:rsidR="002C2184" w:rsidRDefault="002C2184" w:rsidP="005F5F60">
            <w:pPr>
              <w:pStyle w:val="NoSpacing"/>
              <w:jc w:val="both"/>
            </w:pPr>
          </w:p>
        </w:tc>
        <w:tc>
          <w:tcPr>
            <w:tcW w:w="1579" w:type="dxa"/>
          </w:tcPr>
          <w:p w:rsidR="002C2184" w:rsidRDefault="002C2184" w:rsidP="005F5F60">
            <w:pPr>
              <w:pStyle w:val="NoSpacing"/>
              <w:jc w:val="both"/>
            </w:pPr>
            <w:r>
              <w:t>National</w:t>
            </w:r>
            <w:r w:rsidR="00710064">
              <w:t xml:space="preserve"> 20</w:t>
            </w:r>
            <w:r w:rsidR="00285D05">
              <w:t>23</w:t>
            </w:r>
          </w:p>
        </w:tc>
        <w:tc>
          <w:tcPr>
            <w:tcW w:w="992" w:type="dxa"/>
          </w:tcPr>
          <w:p w:rsidR="002C2184" w:rsidRDefault="00A10FC6" w:rsidP="005F5F60">
            <w:pPr>
              <w:pStyle w:val="NoSpacing"/>
              <w:jc w:val="center"/>
            </w:pPr>
            <w:r>
              <w:t>10</w:t>
            </w:r>
            <w:r w:rsidR="00285D05">
              <w:t>5</w:t>
            </w:r>
          </w:p>
        </w:tc>
      </w:tr>
      <w:tr w:rsidR="002C2184" w:rsidTr="00147396">
        <w:tc>
          <w:tcPr>
            <w:tcW w:w="1393" w:type="dxa"/>
            <w:vMerge w:val="restart"/>
          </w:tcPr>
          <w:p w:rsidR="002C2184" w:rsidRDefault="002C2184" w:rsidP="005F5F60">
            <w:pPr>
              <w:pStyle w:val="NoSpacing"/>
              <w:jc w:val="both"/>
            </w:pPr>
          </w:p>
          <w:p w:rsidR="002C2184" w:rsidRDefault="002C2184" w:rsidP="005F5F60">
            <w:pPr>
              <w:pStyle w:val="NoSpacing"/>
              <w:jc w:val="both"/>
            </w:pPr>
            <w:r>
              <w:t>Mathematics</w:t>
            </w:r>
          </w:p>
        </w:tc>
        <w:tc>
          <w:tcPr>
            <w:tcW w:w="1579" w:type="dxa"/>
          </w:tcPr>
          <w:p w:rsidR="002C2184" w:rsidRDefault="002C2184" w:rsidP="005F5F60">
            <w:pPr>
              <w:pStyle w:val="NoSpacing"/>
              <w:jc w:val="both"/>
            </w:pPr>
            <w:r>
              <w:t>School</w:t>
            </w:r>
            <w:r w:rsidR="00710064">
              <w:t xml:space="preserve"> 20</w:t>
            </w:r>
            <w:r w:rsidR="00DE21B5">
              <w:t>23</w:t>
            </w:r>
          </w:p>
        </w:tc>
        <w:tc>
          <w:tcPr>
            <w:tcW w:w="992" w:type="dxa"/>
          </w:tcPr>
          <w:p w:rsidR="002C2184" w:rsidRDefault="00710064" w:rsidP="005F5F60">
            <w:pPr>
              <w:pStyle w:val="NoSpacing"/>
              <w:jc w:val="center"/>
            </w:pPr>
            <w:r>
              <w:t>10</w:t>
            </w:r>
            <w:r w:rsidR="00DE21B5">
              <w:t>5.9</w:t>
            </w:r>
          </w:p>
        </w:tc>
      </w:tr>
      <w:tr w:rsidR="002C2184" w:rsidTr="00147396">
        <w:tc>
          <w:tcPr>
            <w:tcW w:w="1393" w:type="dxa"/>
            <w:vMerge/>
          </w:tcPr>
          <w:p w:rsidR="002C2184" w:rsidRDefault="002C2184" w:rsidP="005F5F60">
            <w:pPr>
              <w:pStyle w:val="NoSpacing"/>
              <w:jc w:val="both"/>
            </w:pPr>
          </w:p>
        </w:tc>
        <w:tc>
          <w:tcPr>
            <w:tcW w:w="1579" w:type="dxa"/>
          </w:tcPr>
          <w:p w:rsidR="002C2184" w:rsidRPr="00DE21B5" w:rsidRDefault="002C2184" w:rsidP="005F5F60">
            <w:pPr>
              <w:pStyle w:val="NoSpacing"/>
              <w:jc w:val="both"/>
              <w:rPr>
                <w:color w:val="FF0000"/>
              </w:rPr>
            </w:pPr>
            <w:r w:rsidRPr="00DE21B5">
              <w:rPr>
                <w:color w:val="FF0000"/>
              </w:rPr>
              <w:t>Stockton</w:t>
            </w:r>
            <w:r w:rsidR="00710064" w:rsidRPr="00DE21B5">
              <w:rPr>
                <w:color w:val="FF0000"/>
              </w:rPr>
              <w:t xml:space="preserve"> 20</w:t>
            </w:r>
            <w:r w:rsidR="001653AE">
              <w:rPr>
                <w:color w:val="FF0000"/>
              </w:rPr>
              <w:t>23</w:t>
            </w:r>
          </w:p>
        </w:tc>
        <w:tc>
          <w:tcPr>
            <w:tcW w:w="992" w:type="dxa"/>
          </w:tcPr>
          <w:p w:rsidR="002C2184" w:rsidRPr="00DE21B5" w:rsidRDefault="001653AE" w:rsidP="005F5F60">
            <w:pPr>
              <w:pStyle w:val="NoSpacing"/>
              <w:jc w:val="center"/>
              <w:rPr>
                <w:color w:val="FF0000"/>
              </w:rPr>
            </w:pPr>
            <w:r>
              <w:rPr>
                <w:color w:val="FF0000"/>
              </w:rPr>
              <w:t>-</w:t>
            </w:r>
            <w:bookmarkStart w:id="0" w:name="_GoBack"/>
            <w:bookmarkEnd w:id="0"/>
          </w:p>
        </w:tc>
      </w:tr>
      <w:tr w:rsidR="002C2184" w:rsidTr="00147396">
        <w:tc>
          <w:tcPr>
            <w:tcW w:w="1393" w:type="dxa"/>
            <w:vMerge/>
          </w:tcPr>
          <w:p w:rsidR="002C2184" w:rsidRDefault="002C2184" w:rsidP="005F5F60">
            <w:pPr>
              <w:pStyle w:val="NoSpacing"/>
              <w:jc w:val="both"/>
            </w:pPr>
          </w:p>
        </w:tc>
        <w:tc>
          <w:tcPr>
            <w:tcW w:w="1579" w:type="dxa"/>
          </w:tcPr>
          <w:p w:rsidR="002C2184" w:rsidRDefault="002C2184" w:rsidP="005F5F60">
            <w:pPr>
              <w:pStyle w:val="NoSpacing"/>
              <w:jc w:val="both"/>
            </w:pPr>
            <w:r>
              <w:t>National</w:t>
            </w:r>
            <w:r w:rsidR="00710064">
              <w:t xml:space="preserve"> 20</w:t>
            </w:r>
            <w:r w:rsidR="00285D05">
              <w:t>23</w:t>
            </w:r>
          </w:p>
        </w:tc>
        <w:tc>
          <w:tcPr>
            <w:tcW w:w="992" w:type="dxa"/>
          </w:tcPr>
          <w:p w:rsidR="002C2184" w:rsidRDefault="00710064" w:rsidP="005F5F60">
            <w:pPr>
              <w:pStyle w:val="NoSpacing"/>
              <w:jc w:val="center"/>
            </w:pPr>
            <w:r>
              <w:t>10</w:t>
            </w:r>
            <w:r w:rsidR="00285D05">
              <w:t>4</w:t>
            </w:r>
          </w:p>
        </w:tc>
      </w:tr>
    </w:tbl>
    <w:p w:rsidR="009734E7" w:rsidRDefault="009734E7" w:rsidP="00894530">
      <w:pPr>
        <w:pStyle w:val="NoSpacing"/>
        <w:jc w:val="both"/>
      </w:pPr>
    </w:p>
    <w:p w:rsidR="003E70BF" w:rsidRDefault="003E70BF" w:rsidP="00894530">
      <w:pPr>
        <w:pStyle w:val="NoSpacing"/>
        <w:jc w:val="both"/>
      </w:pPr>
    </w:p>
    <w:p w:rsidR="00386A0E" w:rsidRDefault="00386A0E" w:rsidP="00894530">
      <w:pPr>
        <w:pStyle w:val="NoSpacing"/>
        <w:jc w:val="both"/>
        <w:rPr>
          <w:b/>
        </w:rPr>
      </w:pPr>
    </w:p>
    <w:p w:rsidR="00386A0E" w:rsidRDefault="00386A0E" w:rsidP="00894530">
      <w:pPr>
        <w:pStyle w:val="NoSpacing"/>
        <w:jc w:val="both"/>
        <w:rPr>
          <w:b/>
        </w:rPr>
      </w:pPr>
    </w:p>
    <w:p w:rsidR="00687E53" w:rsidRPr="00687E53" w:rsidRDefault="00687E53" w:rsidP="00894530">
      <w:pPr>
        <w:pStyle w:val="NoSpacing"/>
        <w:jc w:val="both"/>
        <w:rPr>
          <w:b/>
        </w:rPr>
      </w:pPr>
      <w:r w:rsidRPr="00687E53">
        <w:rPr>
          <w:b/>
        </w:rPr>
        <w:lastRenderedPageBreak/>
        <w:t>Average Progress:</w:t>
      </w:r>
    </w:p>
    <w:p w:rsidR="00687E53" w:rsidRDefault="00147396" w:rsidP="00894530">
      <w:pPr>
        <w:pStyle w:val="NoSpacing"/>
        <w:jc w:val="both"/>
      </w:pPr>
      <w:r>
        <w:t>P</w:t>
      </w:r>
      <w:r w:rsidR="00687E53">
        <w:t xml:space="preserve">rogress measures </w:t>
      </w:r>
      <w:r>
        <w:t>aim</w:t>
      </w:r>
      <w:r w:rsidR="00687E53">
        <w:t xml:space="preserve"> to capture the progress made from the end of Key Stage One to the end of Key Stage Two. They are a type of value added measure. </w:t>
      </w:r>
      <w:r>
        <w:t>They do not include pupils who did not take the Key Stage One tests as their progress cannot be measured</w:t>
      </w:r>
    </w:p>
    <w:p w:rsidR="00687E53" w:rsidRDefault="00687E53" w:rsidP="00894530">
      <w:pPr>
        <w:pStyle w:val="NoSpacing"/>
        <w:jc w:val="both"/>
      </w:pPr>
    </w:p>
    <w:p w:rsidR="00687E53" w:rsidRDefault="00687E53" w:rsidP="00894530">
      <w:pPr>
        <w:pStyle w:val="NoSpacing"/>
        <w:jc w:val="both"/>
      </w:pPr>
      <w:r>
        <w:t>Sufficient progress score are deemed to be at least -5 in English reading and Mathematics and -7 in English writing.</w:t>
      </w:r>
    </w:p>
    <w:p w:rsidR="00687E53" w:rsidRDefault="00687E53" w:rsidP="00894530">
      <w:pPr>
        <w:pStyle w:val="NoSpacing"/>
        <w:jc w:val="both"/>
      </w:pPr>
    </w:p>
    <w:p w:rsidR="00687E53" w:rsidRPr="00DE21B5" w:rsidRDefault="00687E53" w:rsidP="00894530">
      <w:pPr>
        <w:pStyle w:val="NoSpacing"/>
        <w:jc w:val="both"/>
        <w:rPr>
          <w:color w:val="FF0000"/>
        </w:rPr>
      </w:pPr>
      <w:r w:rsidRPr="00DE21B5">
        <w:rPr>
          <w:color w:val="FF0000"/>
        </w:rPr>
        <w:t>Av</w:t>
      </w:r>
      <w:r w:rsidR="00147396" w:rsidRPr="00DE21B5">
        <w:rPr>
          <w:color w:val="FF0000"/>
        </w:rPr>
        <w:t xml:space="preserve">erage progress in reading was </w:t>
      </w:r>
      <w:r w:rsidR="00AB4E82" w:rsidRPr="00DE21B5">
        <w:rPr>
          <w:color w:val="FF0000"/>
        </w:rPr>
        <w:t>-</w:t>
      </w:r>
      <w:r w:rsidR="00147396" w:rsidRPr="00DE21B5">
        <w:rPr>
          <w:color w:val="FF0000"/>
        </w:rPr>
        <w:t>0</w:t>
      </w:r>
      <w:r w:rsidR="00AB4E82" w:rsidRPr="00DE21B5">
        <w:rPr>
          <w:color w:val="FF0000"/>
        </w:rPr>
        <w:t>.3</w:t>
      </w:r>
      <w:r w:rsidR="00AB4E82" w:rsidRPr="00DE21B5">
        <w:rPr>
          <w:color w:val="FF0000"/>
        </w:rPr>
        <w:tab/>
      </w:r>
      <w:r w:rsidR="00AB4E82" w:rsidRPr="00DE21B5">
        <w:rPr>
          <w:color w:val="FF0000"/>
        </w:rPr>
        <w:tab/>
        <w:t>Local Authority 0.8</w:t>
      </w:r>
    </w:p>
    <w:p w:rsidR="00687E53" w:rsidRPr="00DE21B5" w:rsidRDefault="00687E53" w:rsidP="00894530">
      <w:pPr>
        <w:pStyle w:val="NoSpacing"/>
        <w:jc w:val="both"/>
        <w:rPr>
          <w:color w:val="FF0000"/>
        </w:rPr>
      </w:pPr>
      <w:r w:rsidRPr="00DE21B5">
        <w:rPr>
          <w:color w:val="FF0000"/>
        </w:rPr>
        <w:t>Aver</w:t>
      </w:r>
      <w:r w:rsidR="00D54347" w:rsidRPr="00DE21B5">
        <w:rPr>
          <w:color w:val="FF0000"/>
        </w:rPr>
        <w:t>age progress in writing</w:t>
      </w:r>
      <w:r w:rsidR="00AB4E82" w:rsidRPr="00DE21B5">
        <w:rPr>
          <w:color w:val="FF0000"/>
        </w:rPr>
        <w:t xml:space="preserve"> was 0.5</w:t>
      </w:r>
      <w:r w:rsidR="00AB4E82" w:rsidRPr="00DE21B5">
        <w:rPr>
          <w:color w:val="FF0000"/>
        </w:rPr>
        <w:tab/>
      </w:r>
      <w:r w:rsidR="00AB4E82" w:rsidRPr="00DE21B5">
        <w:rPr>
          <w:color w:val="FF0000"/>
        </w:rPr>
        <w:tab/>
        <w:t>Local Authority 1.2</w:t>
      </w:r>
    </w:p>
    <w:p w:rsidR="00687E53" w:rsidRPr="00DE21B5" w:rsidRDefault="00687E53" w:rsidP="00894530">
      <w:pPr>
        <w:pStyle w:val="NoSpacing"/>
        <w:jc w:val="both"/>
        <w:rPr>
          <w:color w:val="FF0000"/>
        </w:rPr>
      </w:pPr>
      <w:r w:rsidRPr="00DE21B5">
        <w:rPr>
          <w:color w:val="FF0000"/>
        </w:rPr>
        <w:t>Average</w:t>
      </w:r>
      <w:r w:rsidR="00AB4E82" w:rsidRPr="00DE21B5">
        <w:rPr>
          <w:color w:val="FF0000"/>
        </w:rPr>
        <w:t xml:space="preserve"> progress in mathematics was -0.5</w:t>
      </w:r>
      <w:r w:rsidR="00AB4E82" w:rsidRPr="00DE21B5">
        <w:rPr>
          <w:color w:val="FF0000"/>
        </w:rPr>
        <w:tab/>
        <w:t>Local Authority 1.0</w:t>
      </w:r>
    </w:p>
    <w:p w:rsidR="00687E53" w:rsidRDefault="00687E53" w:rsidP="00894530">
      <w:pPr>
        <w:pStyle w:val="NoSpacing"/>
        <w:jc w:val="both"/>
      </w:pPr>
    </w:p>
    <w:p w:rsidR="00687E53" w:rsidRDefault="00687E53" w:rsidP="00894530">
      <w:pPr>
        <w:pStyle w:val="NoSpacing"/>
        <w:jc w:val="both"/>
      </w:pPr>
    </w:p>
    <w:p w:rsidR="00AB4E82" w:rsidRDefault="00A60EA3" w:rsidP="00894530">
      <w:pPr>
        <w:pStyle w:val="NoSpacing"/>
        <w:jc w:val="both"/>
      </w:pPr>
      <w:r>
        <w:t xml:space="preserve">Please </w:t>
      </w:r>
      <w:r w:rsidR="005D314C">
        <w:t>note that all data has not yet been released so s</w:t>
      </w:r>
      <w:r w:rsidR="00AB4E82">
        <w:t>ome areas</w:t>
      </w:r>
      <w:r w:rsidR="005D314C">
        <w:t xml:space="preserve"> are </w:t>
      </w:r>
      <w:r w:rsidR="00DE21B5">
        <w:t>in</w:t>
      </w:r>
      <w:r w:rsidR="00DE21B5" w:rsidRPr="00A60EA3">
        <w:rPr>
          <w:color w:val="FF0000"/>
        </w:rPr>
        <w:t xml:space="preserve"> red</w:t>
      </w:r>
      <w:r w:rsidR="005D314C">
        <w:t xml:space="preserve">. </w:t>
      </w:r>
      <w:r>
        <w:t>These will be updated as soon as possible to enable comparisons to be made.</w:t>
      </w:r>
    </w:p>
    <w:p w:rsidR="009734E7" w:rsidRDefault="009734E7" w:rsidP="00DE21B5">
      <w:pPr>
        <w:pStyle w:val="NoSpacing"/>
      </w:pPr>
      <w:r>
        <w:t>Mrs. J. Cornelius</w:t>
      </w:r>
    </w:p>
    <w:p w:rsidR="005D314C" w:rsidRDefault="00A10FC6" w:rsidP="00AB4E82">
      <w:pPr>
        <w:pStyle w:val="NoSpacing"/>
        <w:jc w:val="right"/>
      </w:pPr>
      <w:r>
        <w:t xml:space="preserve"> </w:t>
      </w:r>
      <w:r w:rsidR="00A83A54">
        <w:t>1</w:t>
      </w:r>
      <w:r w:rsidR="00DE21B5">
        <w:t>1</w:t>
      </w:r>
      <w:r w:rsidR="000522C0" w:rsidRPr="000522C0">
        <w:rPr>
          <w:vertAlign w:val="superscript"/>
        </w:rPr>
        <w:t>th</w:t>
      </w:r>
      <w:r w:rsidR="000522C0">
        <w:t xml:space="preserve"> </w:t>
      </w:r>
      <w:r w:rsidR="00DE21B5">
        <w:t>July</w:t>
      </w:r>
      <w:r w:rsidR="00AB4E82">
        <w:t xml:space="preserve"> 20</w:t>
      </w:r>
      <w:r w:rsidR="000522C0">
        <w:t>2</w:t>
      </w:r>
      <w:r w:rsidR="00DE21B5">
        <w:t>3</w:t>
      </w:r>
    </w:p>
    <w:sectPr w:rsidR="005D31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30"/>
    <w:rsid w:val="00001057"/>
    <w:rsid w:val="000522C0"/>
    <w:rsid w:val="00055838"/>
    <w:rsid w:val="0006329B"/>
    <w:rsid w:val="00073CC1"/>
    <w:rsid w:val="00083174"/>
    <w:rsid w:val="000B7A13"/>
    <w:rsid w:val="000E4DC5"/>
    <w:rsid w:val="00107D9E"/>
    <w:rsid w:val="00147396"/>
    <w:rsid w:val="00162302"/>
    <w:rsid w:val="001653AE"/>
    <w:rsid w:val="00166FA4"/>
    <w:rsid w:val="00176F9D"/>
    <w:rsid w:val="00192B6E"/>
    <w:rsid w:val="001A2DAD"/>
    <w:rsid w:val="001E5D13"/>
    <w:rsid w:val="001F330E"/>
    <w:rsid w:val="001F5AFC"/>
    <w:rsid w:val="00245359"/>
    <w:rsid w:val="00285D05"/>
    <w:rsid w:val="0029770A"/>
    <w:rsid w:val="002C2184"/>
    <w:rsid w:val="002F0D85"/>
    <w:rsid w:val="002F7D0F"/>
    <w:rsid w:val="00316CE8"/>
    <w:rsid w:val="00386A0E"/>
    <w:rsid w:val="003B0BC1"/>
    <w:rsid w:val="003B2961"/>
    <w:rsid w:val="003E70BF"/>
    <w:rsid w:val="003E72CD"/>
    <w:rsid w:val="003F12A4"/>
    <w:rsid w:val="00403B4E"/>
    <w:rsid w:val="004228E8"/>
    <w:rsid w:val="00483004"/>
    <w:rsid w:val="004A5782"/>
    <w:rsid w:val="00550E44"/>
    <w:rsid w:val="005D314C"/>
    <w:rsid w:val="005E6363"/>
    <w:rsid w:val="00687E53"/>
    <w:rsid w:val="00691AF5"/>
    <w:rsid w:val="006B7F69"/>
    <w:rsid w:val="006D37C9"/>
    <w:rsid w:val="006D764C"/>
    <w:rsid w:val="00704629"/>
    <w:rsid w:val="00710064"/>
    <w:rsid w:val="00727F61"/>
    <w:rsid w:val="0075603B"/>
    <w:rsid w:val="007654F9"/>
    <w:rsid w:val="00787E78"/>
    <w:rsid w:val="0080203F"/>
    <w:rsid w:val="00805D26"/>
    <w:rsid w:val="00894530"/>
    <w:rsid w:val="008C0F4A"/>
    <w:rsid w:val="008E4E25"/>
    <w:rsid w:val="00934702"/>
    <w:rsid w:val="00937E3D"/>
    <w:rsid w:val="00953EAF"/>
    <w:rsid w:val="009734E7"/>
    <w:rsid w:val="009D5609"/>
    <w:rsid w:val="009E5204"/>
    <w:rsid w:val="00A10FC6"/>
    <w:rsid w:val="00A3127F"/>
    <w:rsid w:val="00A426A1"/>
    <w:rsid w:val="00A606BC"/>
    <w:rsid w:val="00A60EA3"/>
    <w:rsid w:val="00A70406"/>
    <w:rsid w:val="00A83A54"/>
    <w:rsid w:val="00AB4E82"/>
    <w:rsid w:val="00AC305C"/>
    <w:rsid w:val="00AC69FE"/>
    <w:rsid w:val="00B02118"/>
    <w:rsid w:val="00B441AE"/>
    <w:rsid w:val="00B67B5A"/>
    <w:rsid w:val="00B86780"/>
    <w:rsid w:val="00BB7364"/>
    <w:rsid w:val="00BE1DE4"/>
    <w:rsid w:val="00BF2D31"/>
    <w:rsid w:val="00C00C7A"/>
    <w:rsid w:val="00C21376"/>
    <w:rsid w:val="00C47491"/>
    <w:rsid w:val="00CA2CA7"/>
    <w:rsid w:val="00CB1527"/>
    <w:rsid w:val="00D326D4"/>
    <w:rsid w:val="00D45923"/>
    <w:rsid w:val="00D54347"/>
    <w:rsid w:val="00D73143"/>
    <w:rsid w:val="00D91E5F"/>
    <w:rsid w:val="00DD1CC0"/>
    <w:rsid w:val="00DD4CC6"/>
    <w:rsid w:val="00DE21B5"/>
    <w:rsid w:val="00DE641F"/>
    <w:rsid w:val="00E642AF"/>
    <w:rsid w:val="00E65E92"/>
    <w:rsid w:val="00EA4C57"/>
    <w:rsid w:val="00EF4CB2"/>
    <w:rsid w:val="00FB2701"/>
    <w:rsid w:val="00FD4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F70D"/>
  <w15:chartTrackingRefBased/>
  <w15:docId w15:val="{D82D0D1A-924D-4A17-A8A5-125BB754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530"/>
    <w:pPr>
      <w:spacing w:after="0" w:line="240" w:lineRule="auto"/>
    </w:pPr>
  </w:style>
  <w:style w:type="table" w:styleId="TableGrid">
    <w:name w:val="Table Grid"/>
    <w:basedOn w:val="TableNormal"/>
    <w:uiPriority w:val="39"/>
    <w:rsid w:val="00DE6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4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Julie</dc:creator>
  <cp:keywords/>
  <dc:description/>
  <cp:lastModifiedBy>Cornelius, Julie</cp:lastModifiedBy>
  <cp:revision>8</cp:revision>
  <cp:lastPrinted>2019-10-01T13:07:00Z</cp:lastPrinted>
  <dcterms:created xsi:type="dcterms:W3CDTF">2023-07-11T10:00:00Z</dcterms:created>
  <dcterms:modified xsi:type="dcterms:W3CDTF">2023-07-18T10:28:00Z</dcterms:modified>
</cp:coreProperties>
</file>